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20" w:rsidRPr="007C36A8" w:rsidRDefault="002D7878" w:rsidP="00FC74C5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C36A8">
        <w:rPr>
          <w:rFonts w:ascii="Times New Roman" w:eastAsia="標楷體" w:hAnsi="Times New Roman" w:hint="eastAsia"/>
          <w:b/>
          <w:sz w:val="32"/>
          <w:szCs w:val="32"/>
        </w:rPr>
        <w:t>台灣癌症基金會</w:t>
      </w:r>
      <w:r w:rsidRPr="007C36A8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C64431" w:rsidRPr="007C36A8">
        <w:rPr>
          <w:rFonts w:ascii="Times New Roman" w:eastAsia="標楷體" w:hAnsi="Times New Roman" w:hint="eastAsia"/>
          <w:b/>
          <w:sz w:val="32"/>
          <w:szCs w:val="32"/>
        </w:rPr>
        <w:t>南部</w:t>
      </w:r>
      <w:r w:rsidRPr="007C36A8">
        <w:rPr>
          <w:rFonts w:ascii="Times New Roman" w:eastAsia="標楷體" w:hAnsi="Times New Roman" w:hint="eastAsia"/>
          <w:b/>
          <w:sz w:val="32"/>
          <w:szCs w:val="32"/>
        </w:rPr>
        <w:t>分會</w:t>
      </w:r>
      <w:r w:rsidRPr="007C36A8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A428E2" w:rsidRPr="007C36A8">
        <w:rPr>
          <w:rFonts w:ascii="Times New Roman" w:eastAsia="標楷體" w:hAnsi="Times New Roman" w:hint="eastAsia"/>
          <w:b/>
          <w:sz w:val="32"/>
          <w:szCs w:val="32"/>
        </w:rPr>
        <w:t>場地</w:t>
      </w:r>
      <w:r w:rsidR="004D1D15" w:rsidRPr="004444EE">
        <w:rPr>
          <w:rFonts w:ascii="Times New Roman" w:eastAsia="標楷體" w:hAnsi="Times New Roman" w:hint="eastAsia"/>
          <w:b/>
          <w:sz w:val="32"/>
          <w:szCs w:val="32"/>
        </w:rPr>
        <w:t>使用</w:t>
      </w:r>
      <w:r w:rsidR="00A428E2" w:rsidRPr="007C36A8">
        <w:rPr>
          <w:rFonts w:ascii="Times New Roman" w:eastAsia="標楷體" w:hAnsi="Times New Roman" w:hint="eastAsia"/>
          <w:b/>
          <w:sz w:val="32"/>
          <w:szCs w:val="32"/>
        </w:rPr>
        <w:t>管理規</w:t>
      </w:r>
      <w:r w:rsidR="00394AE2" w:rsidRPr="007C36A8">
        <w:rPr>
          <w:rFonts w:ascii="Times New Roman" w:eastAsia="標楷體" w:hAnsi="Times New Roman" w:hint="eastAsia"/>
          <w:b/>
          <w:sz w:val="32"/>
          <w:szCs w:val="32"/>
        </w:rPr>
        <w:t>則</w:t>
      </w:r>
    </w:p>
    <w:p w:rsidR="002D7878" w:rsidRPr="007C36A8" w:rsidRDefault="00394AE2" w:rsidP="00FC74C5">
      <w:pPr>
        <w:spacing w:line="440" w:lineRule="exact"/>
        <w:jc w:val="right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hint="eastAsia"/>
        </w:rPr>
        <w:t>100</w:t>
      </w:r>
      <w:r w:rsidRPr="007C36A8">
        <w:rPr>
          <w:rFonts w:ascii="Times New Roman" w:eastAsia="標楷體" w:hAnsi="Times New Roman" w:hint="eastAsia"/>
        </w:rPr>
        <w:t>年</w:t>
      </w:r>
      <w:r w:rsidRPr="007C36A8">
        <w:rPr>
          <w:rFonts w:ascii="Times New Roman" w:eastAsia="標楷體" w:hAnsi="Times New Roman" w:hint="eastAsia"/>
        </w:rPr>
        <w:t>10</w:t>
      </w:r>
      <w:r w:rsidRPr="007C36A8">
        <w:rPr>
          <w:rFonts w:ascii="Times New Roman" w:eastAsia="標楷體" w:hAnsi="Times New Roman" w:hint="eastAsia"/>
        </w:rPr>
        <w:t>月</w:t>
      </w:r>
      <w:r w:rsidRPr="007C36A8">
        <w:rPr>
          <w:rFonts w:ascii="Times New Roman" w:eastAsia="標楷體" w:hAnsi="Times New Roman" w:hint="eastAsia"/>
        </w:rPr>
        <w:t>28</w:t>
      </w:r>
      <w:r w:rsidRPr="007C36A8">
        <w:rPr>
          <w:rFonts w:ascii="Times New Roman" w:eastAsia="標楷體" w:hAnsi="Times New Roman" w:hint="eastAsia"/>
        </w:rPr>
        <w:t>日初擬</w:t>
      </w:r>
    </w:p>
    <w:p w:rsidR="005B0AA8" w:rsidRPr="007C36A8" w:rsidRDefault="00344872" w:rsidP="00FC74C5">
      <w:pPr>
        <w:spacing w:line="440" w:lineRule="exact"/>
        <w:jc w:val="right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hint="eastAsia"/>
        </w:rPr>
        <w:t>101</w:t>
      </w:r>
      <w:r w:rsidRPr="007C36A8">
        <w:rPr>
          <w:rFonts w:ascii="Times New Roman" w:eastAsia="標楷體" w:hAnsi="Times New Roman" w:hint="eastAsia"/>
        </w:rPr>
        <w:t>年</w:t>
      </w:r>
      <w:r w:rsidRPr="007C36A8">
        <w:rPr>
          <w:rFonts w:ascii="Times New Roman" w:eastAsia="標楷體" w:hAnsi="Times New Roman" w:hint="eastAsia"/>
        </w:rPr>
        <w:t>07</w:t>
      </w:r>
      <w:r w:rsidRPr="007C36A8">
        <w:rPr>
          <w:rFonts w:ascii="Times New Roman" w:eastAsia="標楷體" w:hAnsi="Times New Roman" w:hint="eastAsia"/>
        </w:rPr>
        <w:t>月</w:t>
      </w:r>
      <w:r w:rsidR="00675BFD">
        <w:rPr>
          <w:rFonts w:ascii="Times New Roman" w:eastAsia="標楷體" w:hAnsi="Times New Roman" w:hint="eastAsia"/>
        </w:rPr>
        <w:t>2</w:t>
      </w:r>
      <w:r w:rsidR="00CD5CAC">
        <w:rPr>
          <w:rFonts w:ascii="Times New Roman" w:eastAsia="標楷體" w:hAnsi="Times New Roman" w:hint="eastAsia"/>
        </w:rPr>
        <w:t>5</w:t>
      </w:r>
      <w:r w:rsidRPr="007C36A8">
        <w:rPr>
          <w:rFonts w:ascii="Times New Roman" w:eastAsia="標楷體" w:hAnsi="Times New Roman" w:hint="eastAsia"/>
        </w:rPr>
        <w:t>日修訂</w:t>
      </w:r>
    </w:p>
    <w:p w:rsidR="00357CD1" w:rsidRPr="004444EE" w:rsidRDefault="00394AE2" w:rsidP="00825E62">
      <w:pPr>
        <w:pStyle w:val="a7"/>
        <w:numPr>
          <w:ilvl w:val="0"/>
          <w:numId w:val="1"/>
        </w:numPr>
        <w:spacing w:beforeLines="50" w:line="420" w:lineRule="exact"/>
        <w:ind w:leftChars="0" w:left="425" w:hanging="448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hint="eastAsia"/>
        </w:rPr>
        <w:t>為管理台灣癌症基金會</w:t>
      </w:r>
      <w:r w:rsidR="00C64431" w:rsidRPr="007C36A8">
        <w:rPr>
          <w:rFonts w:ascii="Times New Roman" w:eastAsia="標楷體" w:hAnsi="Times New Roman" w:hint="eastAsia"/>
        </w:rPr>
        <w:t>南部</w:t>
      </w:r>
      <w:r w:rsidRPr="007C36A8">
        <w:rPr>
          <w:rFonts w:ascii="Times New Roman" w:eastAsia="標楷體" w:hAnsi="Times New Roman" w:hint="eastAsia"/>
        </w:rPr>
        <w:t>分會</w:t>
      </w:r>
      <w:r w:rsidRPr="007C36A8">
        <w:rPr>
          <w:rFonts w:ascii="Times New Roman" w:eastAsia="標楷體" w:hAnsi="Times New Roman" w:hint="eastAsia"/>
        </w:rPr>
        <w:t>(</w:t>
      </w:r>
      <w:r w:rsidRPr="007C36A8">
        <w:rPr>
          <w:rFonts w:ascii="Times New Roman" w:eastAsia="標楷體" w:hAnsi="Times New Roman" w:hint="eastAsia"/>
        </w:rPr>
        <w:t>以下簡稱本分會</w:t>
      </w:r>
      <w:r w:rsidRPr="007C36A8">
        <w:rPr>
          <w:rFonts w:ascii="Times New Roman" w:eastAsia="標楷體" w:hAnsi="Times New Roman" w:hint="eastAsia"/>
        </w:rPr>
        <w:t>)</w:t>
      </w:r>
      <w:r w:rsidRPr="007C36A8">
        <w:rPr>
          <w:rFonts w:ascii="Times New Roman" w:eastAsia="標楷體" w:hAnsi="Times New Roman" w:hint="eastAsia"/>
        </w:rPr>
        <w:t>場所之使用</w:t>
      </w:r>
      <w:r w:rsidRPr="004444EE">
        <w:rPr>
          <w:rFonts w:ascii="Times New Roman" w:eastAsia="標楷體" w:hAnsi="Times New Roman" w:hint="eastAsia"/>
        </w:rPr>
        <w:t>，特</w:t>
      </w:r>
      <w:r w:rsidR="004B15BD" w:rsidRPr="004444EE">
        <w:rPr>
          <w:rFonts w:ascii="Times New Roman" w:eastAsia="標楷體" w:hAnsi="Times New Roman" w:hint="eastAsia"/>
        </w:rPr>
        <w:t>制</w:t>
      </w:r>
      <w:r w:rsidRPr="004444EE">
        <w:rPr>
          <w:rFonts w:ascii="Times New Roman" w:eastAsia="標楷體" w:hAnsi="Times New Roman" w:hint="eastAsia"/>
        </w:rPr>
        <w:t>訂本管理</w:t>
      </w:r>
      <w:r w:rsidR="00C574AC" w:rsidRPr="004444EE">
        <w:rPr>
          <w:rFonts w:ascii="Times New Roman" w:eastAsia="標楷體" w:hAnsi="Times New Roman" w:hint="eastAsia"/>
        </w:rPr>
        <w:t>規則</w:t>
      </w:r>
      <w:r w:rsidR="0075246E" w:rsidRPr="004444EE">
        <w:rPr>
          <w:rFonts w:ascii="Times New Roman" w:eastAsia="標楷體" w:hAnsi="Times New Roman" w:hint="eastAsia"/>
        </w:rPr>
        <w:t>，欲申請使用</w:t>
      </w:r>
      <w:r w:rsidRPr="004444EE">
        <w:rPr>
          <w:rFonts w:ascii="Times New Roman" w:eastAsia="標楷體" w:hAnsi="Times New Roman" w:hint="eastAsia"/>
        </w:rPr>
        <w:t>本分會場地，請務必詳細閱讀</w:t>
      </w:r>
      <w:r w:rsidR="00990130" w:rsidRPr="004444EE">
        <w:rPr>
          <w:rFonts w:ascii="Times New Roman" w:eastAsia="標楷體" w:hAnsi="Times New Roman" w:hint="eastAsia"/>
        </w:rPr>
        <w:t>並遵守此</w:t>
      </w:r>
      <w:r w:rsidRPr="004444EE">
        <w:rPr>
          <w:rFonts w:ascii="Times New Roman" w:eastAsia="標楷體" w:hAnsi="Times New Roman" w:hint="eastAsia"/>
        </w:rPr>
        <w:t>規定。</w:t>
      </w:r>
    </w:p>
    <w:p w:rsidR="00357CD1" w:rsidRPr="00942ABA" w:rsidRDefault="00394AE2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hint="eastAsia"/>
        </w:rPr>
        <w:t>本規則所稱本場</w:t>
      </w:r>
      <w:r w:rsidR="000C620C" w:rsidRPr="007C36A8">
        <w:rPr>
          <w:rFonts w:ascii="Times New Roman" w:eastAsia="標楷體" w:hAnsi="Times New Roman" w:hint="eastAsia"/>
        </w:rPr>
        <w:t>地</w:t>
      </w:r>
      <w:r w:rsidRPr="007C36A8">
        <w:rPr>
          <w:rFonts w:ascii="Times New Roman" w:eastAsia="標楷體" w:hAnsi="Times New Roman" w:hint="eastAsia"/>
        </w:rPr>
        <w:t>，</w:t>
      </w:r>
      <w:r w:rsidR="003425F3" w:rsidRPr="007C36A8">
        <w:rPr>
          <w:rFonts w:ascii="Times New Roman" w:eastAsia="標楷體" w:hAnsi="Times New Roman" w:hint="eastAsia"/>
        </w:rPr>
        <w:t>係指</w:t>
      </w:r>
      <w:r w:rsidR="00DD0BA8" w:rsidRPr="00942ABA">
        <w:rPr>
          <w:rFonts w:ascii="Times New Roman" w:eastAsia="標楷體" w:hAnsi="Times New Roman" w:hint="eastAsia"/>
        </w:rPr>
        <w:t>南部分會</w:t>
      </w:r>
      <w:r w:rsidR="00990B20" w:rsidRPr="00942ABA">
        <w:rPr>
          <w:rFonts w:ascii="Times New Roman" w:eastAsia="標楷體" w:hAnsi="Times New Roman" w:hint="eastAsia"/>
        </w:rPr>
        <w:t>之綜合教室</w:t>
      </w:r>
      <w:r w:rsidR="003E2002" w:rsidRPr="00942ABA">
        <w:rPr>
          <w:rFonts w:ascii="Times New Roman" w:eastAsia="標楷體" w:hAnsi="Times New Roman" w:hint="eastAsia"/>
        </w:rPr>
        <w:t>。</w:t>
      </w:r>
    </w:p>
    <w:p w:rsidR="00F2696E" w:rsidRPr="00162C71" w:rsidRDefault="00F2696E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rPr>
          <w:rFonts w:ascii="Times New Roman" w:eastAsia="標楷體" w:hAnsi="Times New Roman"/>
          <w:szCs w:val="24"/>
        </w:rPr>
      </w:pPr>
      <w:r w:rsidRPr="00162C71">
        <w:rPr>
          <w:rFonts w:ascii="Times New Roman" w:eastAsia="標楷體" w:hAnsi="Times New Roman" w:hint="eastAsia"/>
          <w:szCs w:val="24"/>
        </w:rPr>
        <w:t>本會夥伴【愛˙</w:t>
      </w:r>
      <w:r w:rsidRPr="00162C71">
        <w:rPr>
          <w:rFonts w:ascii="Times New Roman" w:eastAsia="標楷體" w:hAnsi="Times New Roman" w:hint="eastAsia"/>
          <w:szCs w:val="24"/>
        </w:rPr>
        <w:t>Care</w:t>
      </w:r>
      <w:r w:rsidRPr="00162C71">
        <w:rPr>
          <w:rFonts w:ascii="Times New Roman" w:eastAsia="標楷體" w:hAnsi="Times New Roman" w:hint="eastAsia"/>
          <w:szCs w:val="24"/>
        </w:rPr>
        <w:t>之友】，為</w:t>
      </w:r>
      <w:proofErr w:type="gramStart"/>
      <w:r w:rsidRPr="00162C71">
        <w:rPr>
          <w:rFonts w:ascii="Times New Roman" w:eastAsia="標楷體" w:hAnsi="Times New Roman" w:hint="eastAsia"/>
          <w:szCs w:val="24"/>
        </w:rPr>
        <w:t>舉辦癌友關懷</w:t>
      </w:r>
      <w:proofErr w:type="gramEnd"/>
      <w:r w:rsidRPr="00162C71">
        <w:rPr>
          <w:rFonts w:ascii="Times New Roman" w:eastAsia="標楷體" w:hAnsi="Times New Roman" w:hint="eastAsia"/>
          <w:szCs w:val="24"/>
        </w:rPr>
        <w:t>相關活動，得申請使用本場地。</w:t>
      </w:r>
    </w:p>
    <w:p w:rsidR="0029741E" w:rsidRPr="007C36A8" w:rsidRDefault="0029741E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hint="eastAsia"/>
        </w:rPr>
        <w:t>開放時間：</w:t>
      </w:r>
    </w:p>
    <w:p w:rsidR="0029741E" w:rsidRPr="007C36A8" w:rsidRDefault="0029741E" w:rsidP="00FC74C5">
      <w:pPr>
        <w:pStyle w:val="a7"/>
        <w:numPr>
          <w:ilvl w:val="0"/>
          <w:numId w:val="2"/>
        </w:numPr>
        <w:spacing w:line="420" w:lineRule="exact"/>
        <w:ind w:leftChars="0"/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</w:pPr>
      <w:r w:rsidRPr="007C36A8"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  <w:t>週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一</w:t>
      </w:r>
      <w:r w:rsidRPr="007C36A8"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  <w:t>至週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五上午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9</w:t>
      </w:r>
      <w:r w:rsidRPr="007C36A8"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  <w:t>：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00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至下午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17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：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00(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中午休息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1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小時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)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開放參觀及申請使用登記。</w:t>
      </w:r>
    </w:p>
    <w:p w:rsidR="0029741E" w:rsidRPr="007C36A8" w:rsidRDefault="00674F17" w:rsidP="00FC74C5">
      <w:pPr>
        <w:pStyle w:val="a7"/>
        <w:numPr>
          <w:ilvl w:val="0"/>
          <w:numId w:val="2"/>
        </w:numPr>
        <w:spacing w:line="420" w:lineRule="exact"/>
        <w:ind w:leftChars="0"/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</w:pP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本</w:t>
      </w:r>
      <w:r w:rsidR="0029741E"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場地</w:t>
      </w:r>
      <w:r w:rsidR="002F3B49"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之</w:t>
      </w:r>
      <w:r w:rsidR="0029741E"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使用時段如下：</w:t>
      </w:r>
    </w:p>
    <w:p w:rsidR="0029741E" w:rsidRPr="007C36A8" w:rsidRDefault="0029741E" w:rsidP="00FC74C5">
      <w:pPr>
        <w:pStyle w:val="a7"/>
        <w:numPr>
          <w:ilvl w:val="0"/>
          <w:numId w:val="3"/>
        </w:numPr>
        <w:spacing w:line="420" w:lineRule="exact"/>
        <w:ind w:leftChars="0"/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</w:pP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上午場次為上午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9</w:t>
      </w:r>
      <w:r w:rsidRPr="007C36A8"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  <w:t>：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00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至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12</w:t>
      </w:r>
      <w:r w:rsidRPr="007C36A8"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  <w:t>：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00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。</w:t>
      </w:r>
    </w:p>
    <w:p w:rsidR="0029741E" w:rsidRPr="007C36A8" w:rsidRDefault="0029741E" w:rsidP="00FC74C5">
      <w:pPr>
        <w:pStyle w:val="a7"/>
        <w:numPr>
          <w:ilvl w:val="0"/>
          <w:numId w:val="3"/>
        </w:numPr>
        <w:spacing w:line="420" w:lineRule="exact"/>
        <w:ind w:leftChars="0"/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</w:pP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下午場次為下午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14</w:t>
      </w:r>
      <w:r w:rsidRPr="007C36A8"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  <w:t>：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00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至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17</w:t>
      </w:r>
      <w:r w:rsidRPr="007C36A8"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  <w:t>：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00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。</w:t>
      </w:r>
    </w:p>
    <w:p w:rsidR="0029741E" w:rsidRPr="007C36A8" w:rsidRDefault="0029741E" w:rsidP="00FC74C5">
      <w:pPr>
        <w:pStyle w:val="a7"/>
        <w:numPr>
          <w:ilvl w:val="0"/>
          <w:numId w:val="3"/>
        </w:numPr>
        <w:spacing w:line="420" w:lineRule="exact"/>
        <w:ind w:leftChars="0"/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</w:pP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其他特殊時間，請洽詢本分會服務人員。</w:t>
      </w:r>
    </w:p>
    <w:p w:rsidR="0029741E" w:rsidRPr="007C36A8" w:rsidRDefault="0029741E" w:rsidP="00FC74C5">
      <w:pPr>
        <w:pStyle w:val="a7"/>
        <w:numPr>
          <w:ilvl w:val="0"/>
          <w:numId w:val="2"/>
        </w:numPr>
        <w:spacing w:line="420" w:lineRule="exact"/>
        <w:ind w:leftChars="0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  <w:t>經政府公告之放假日為休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息</w:t>
      </w:r>
      <w:r w:rsidRPr="007C36A8"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  <w:t>日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。</w:t>
      </w:r>
    </w:p>
    <w:p w:rsidR="004B388A" w:rsidRPr="007C36A8" w:rsidRDefault="0029741E" w:rsidP="00FC74C5">
      <w:pPr>
        <w:pStyle w:val="a7"/>
        <w:numPr>
          <w:ilvl w:val="0"/>
          <w:numId w:val="2"/>
        </w:numPr>
        <w:spacing w:line="420" w:lineRule="exact"/>
        <w:ind w:leftChars="0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如遇颱風、地震等人為不可抗拒之因素，本分會依行政院人事行政局或高雄市政府之規定不對外開放。</w:t>
      </w:r>
    </w:p>
    <w:p w:rsidR="001007DA" w:rsidRPr="00E63367" w:rsidRDefault="001007DA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jc w:val="both"/>
        <w:rPr>
          <w:rFonts w:ascii="Times New Roman" w:eastAsia="標楷體" w:hAnsi="Times New Roman"/>
          <w:szCs w:val="24"/>
        </w:rPr>
      </w:pPr>
      <w:r w:rsidRPr="00E63367">
        <w:rPr>
          <w:rFonts w:ascii="Times New Roman" w:eastAsia="標楷體" w:hAnsi="Times New Roman" w:hint="eastAsia"/>
          <w:szCs w:val="24"/>
        </w:rPr>
        <w:t>申請方式</w:t>
      </w:r>
      <w:r w:rsidRPr="00E63367">
        <w:rPr>
          <w:rFonts w:ascii="Times New Roman" w:eastAsia="標楷體" w:hAnsi="Times New Roman" w:hint="eastAsia"/>
        </w:rPr>
        <w:t>：</w:t>
      </w:r>
    </w:p>
    <w:p w:rsidR="00E2443A" w:rsidRPr="00E63367" w:rsidRDefault="004F4A3F" w:rsidP="00FC74C5">
      <w:pPr>
        <w:spacing w:line="420" w:lineRule="exact"/>
        <w:ind w:leftChars="177" w:left="850" w:hangingChars="177" w:hanging="425"/>
        <w:rPr>
          <w:rFonts w:ascii="Times New Roman" w:eastAsia="標楷體" w:hAnsi="Times New Roman"/>
          <w:szCs w:val="24"/>
        </w:rPr>
      </w:pPr>
      <w:r w:rsidRPr="00E63367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(</w:t>
      </w:r>
      <w:proofErr w:type="gramStart"/>
      <w:r w:rsidRPr="00E63367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一</w:t>
      </w:r>
      <w:proofErr w:type="gramEnd"/>
      <w:r w:rsidRPr="00E63367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)</w:t>
      </w:r>
      <w:r w:rsidRPr="00E63367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申請</w:t>
      </w:r>
      <w:r w:rsidRPr="00E63367">
        <w:rPr>
          <w:rFonts w:ascii="Times New Roman" w:eastAsia="標楷體" w:hAnsi="Times New Roman" w:hint="eastAsia"/>
          <w:szCs w:val="24"/>
        </w:rPr>
        <w:t>使用本場地者，應於活動舉辦</w:t>
      </w:r>
      <w:r w:rsidR="00BB3EB7" w:rsidRPr="00E63367">
        <w:rPr>
          <w:rFonts w:ascii="Times New Roman" w:eastAsia="標楷體" w:hAnsi="Times New Roman" w:hint="eastAsia"/>
          <w:szCs w:val="24"/>
        </w:rPr>
        <w:t>三十</w:t>
      </w:r>
      <w:r w:rsidRPr="00E63367">
        <w:rPr>
          <w:rFonts w:ascii="Times New Roman" w:eastAsia="標楷體" w:hAnsi="Times New Roman" w:hint="eastAsia"/>
          <w:szCs w:val="24"/>
        </w:rPr>
        <w:t>日前填具申請書，並檢附活動計畫書向本分會提出申請，如需排演、預演或布置，應一併提出</w:t>
      </w:r>
      <w:r w:rsidRPr="00E63367">
        <w:rPr>
          <w:rFonts w:ascii="Times New Roman" w:eastAsia="標楷體" w:hAnsi="Times New Roman" w:hint="eastAsia"/>
          <w:b/>
          <w:szCs w:val="24"/>
        </w:rPr>
        <w:t>，</w:t>
      </w:r>
      <w:r w:rsidRPr="00E63367">
        <w:rPr>
          <w:rFonts w:ascii="Times New Roman" w:eastAsia="標楷體" w:hAnsi="Times New Roman" w:hint="eastAsia"/>
          <w:szCs w:val="24"/>
        </w:rPr>
        <w:t>並經核准後始得使用。</w:t>
      </w:r>
    </w:p>
    <w:p w:rsidR="0055193E" w:rsidRPr="00D54F68" w:rsidRDefault="00621E26" w:rsidP="00FC74C5">
      <w:pPr>
        <w:spacing w:line="420" w:lineRule="exact"/>
        <w:ind w:leftChars="177" w:left="850" w:hangingChars="177" w:hanging="425"/>
        <w:rPr>
          <w:rFonts w:ascii="Times New Roman" w:eastAsia="標楷體" w:hAnsi="Times New Roman"/>
          <w:szCs w:val="24"/>
        </w:rPr>
      </w:pP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(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二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)</w:t>
      </w:r>
      <w:r w:rsidRPr="00E135E9">
        <w:rPr>
          <w:rFonts w:ascii="Times New Roman" w:eastAsia="標楷體" w:hAnsi="Times New Roman" w:hint="eastAsia"/>
          <w:szCs w:val="24"/>
        </w:rPr>
        <w:t>前項申請經核准者，</w:t>
      </w:r>
      <w:r w:rsidR="004838B6" w:rsidRPr="00E135E9">
        <w:rPr>
          <w:rFonts w:ascii="Times New Roman" w:eastAsia="標楷體" w:hAnsi="Times New Roman" w:hint="eastAsia"/>
          <w:szCs w:val="24"/>
        </w:rPr>
        <w:t>本</w:t>
      </w:r>
      <w:r w:rsidRPr="00E135E9">
        <w:rPr>
          <w:rFonts w:ascii="Times New Roman" w:eastAsia="標楷體" w:hAnsi="Times New Roman" w:hint="eastAsia"/>
          <w:szCs w:val="24"/>
        </w:rPr>
        <w:t>分會應通知申請人</w:t>
      </w:r>
      <w:r w:rsidR="00E135E9" w:rsidRPr="00E135E9">
        <w:rPr>
          <w:rFonts w:ascii="Times New Roman" w:eastAsia="標楷體" w:hAnsi="Times New Roman" w:hint="eastAsia"/>
          <w:szCs w:val="24"/>
        </w:rPr>
        <w:t>於</w:t>
      </w:r>
      <w:r w:rsidR="007A24DF">
        <w:rPr>
          <w:rFonts w:ascii="Times New Roman" w:eastAsia="標楷體" w:hAnsi="Times New Roman" w:hint="eastAsia"/>
          <w:szCs w:val="24"/>
        </w:rPr>
        <w:t>核准</w:t>
      </w:r>
      <w:r w:rsidR="002263BF">
        <w:rPr>
          <w:rFonts w:ascii="Times New Roman" w:eastAsia="標楷體" w:hAnsi="Times New Roman" w:hint="eastAsia"/>
          <w:szCs w:val="24"/>
        </w:rPr>
        <w:t>後</w:t>
      </w:r>
      <w:r w:rsidR="004838B6" w:rsidRPr="00E135E9">
        <w:rPr>
          <w:rFonts w:ascii="Times New Roman" w:eastAsia="標楷體" w:hAnsi="Times New Roman" w:hint="eastAsia"/>
          <w:szCs w:val="24"/>
        </w:rPr>
        <w:t>一</w:t>
      </w:r>
      <w:proofErr w:type="gramStart"/>
      <w:r w:rsidR="004838B6" w:rsidRPr="00E135E9">
        <w:rPr>
          <w:rFonts w:ascii="Times New Roman" w:eastAsia="標楷體" w:hAnsi="Times New Roman" w:hint="eastAsia"/>
          <w:szCs w:val="24"/>
        </w:rPr>
        <w:t>週</w:t>
      </w:r>
      <w:proofErr w:type="gramEnd"/>
      <w:r w:rsidR="004838B6" w:rsidRPr="00E135E9">
        <w:rPr>
          <w:rFonts w:ascii="Times New Roman" w:eastAsia="標楷體" w:hAnsi="Times New Roman" w:hint="eastAsia"/>
          <w:szCs w:val="24"/>
        </w:rPr>
        <w:t>內</w:t>
      </w:r>
      <w:r w:rsidRPr="00E135E9">
        <w:rPr>
          <w:rFonts w:ascii="Times New Roman" w:eastAsia="標楷體" w:hAnsi="Times New Roman" w:hint="eastAsia"/>
          <w:szCs w:val="24"/>
        </w:rPr>
        <w:t>繳納</w:t>
      </w:r>
      <w:r w:rsidR="00873317" w:rsidRPr="00E135E9">
        <w:rPr>
          <w:rFonts w:ascii="Times New Roman" w:eastAsia="標楷體" w:hAnsi="Times New Roman" w:hint="eastAsia"/>
          <w:szCs w:val="24"/>
        </w:rPr>
        <w:t>30</w:t>
      </w:r>
      <w:r w:rsidR="00873317" w:rsidRPr="00E135E9">
        <w:rPr>
          <w:rFonts w:ascii="Times New Roman" w:eastAsia="標楷體" w:hAnsi="Times New Roman" w:hint="eastAsia"/>
          <w:szCs w:val="24"/>
        </w:rPr>
        <w:t>％</w:t>
      </w:r>
      <w:r w:rsidR="00E135E9" w:rsidRPr="00E135E9">
        <w:rPr>
          <w:rFonts w:ascii="Times New Roman" w:eastAsia="標楷體" w:hAnsi="Times New Roman" w:hint="eastAsia"/>
          <w:szCs w:val="24"/>
        </w:rPr>
        <w:t>場地費</w:t>
      </w:r>
      <w:r w:rsidR="002C147D" w:rsidRPr="00E135E9">
        <w:rPr>
          <w:rFonts w:ascii="Times New Roman" w:eastAsia="標楷體" w:hAnsi="Times New Roman" w:hint="eastAsia"/>
          <w:szCs w:val="24"/>
        </w:rPr>
        <w:t>，</w:t>
      </w:r>
      <w:r w:rsidR="003529B1">
        <w:rPr>
          <w:rFonts w:ascii="Times New Roman" w:eastAsia="標楷體" w:hAnsi="Times New Roman" w:hint="eastAsia"/>
          <w:szCs w:val="24"/>
        </w:rPr>
        <w:t>活動辦理</w:t>
      </w:r>
      <w:r w:rsidR="00E2443A" w:rsidRPr="00D54F68">
        <w:rPr>
          <w:rFonts w:ascii="Times New Roman" w:eastAsia="標楷體" w:hAnsi="Times New Roman" w:hint="eastAsia"/>
          <w:szCs w:val="24"/>
        </w:rPr>
        <w:t>前</w:t>
      </w:r>
      <w:r w:rsidR="002C147D" w:rsidRPr="00D54F68">
        <w:rPr>
          <w:rFonts w:ascii="Times New Roman" w:eastAsia="標楷體" w:hAnsi="Times New Roman" w:hint="eastAsia"/>
          <w:szCs w:val="24"/>
        </w:rPr>
        <w:t>兩</w:t>
      </w:r>
      <w:proofErr w:type="gramStart"/>
      <w:r w:rsidR="00E2443A" w:rsidRPr="00D54F68">
        <w:rPr>
          <w:rFonts w:ascii="Times New Roman" w:eastAsia="標楷體" w:hAnsi="Times New Roman" w:hint="eastAsia"/>
          <w:szCs w:val="24"/>
        </w:rPr>
        <w:t>週</w:t>
      </w:r>
      <w:proofErr w:type="gramEnd"/>
      <w:r w:rsidR="00E2443A" w:rsidRPr="00D54F68">
        <w:rPr>
          <w:rFonts w:ascii="Times New Roman" w:eastAsia="標楷體" w:hAnsi="Times New Roman" w:hint="eastAsia"/>
          <w:szCs w:val="24"/>
        </w:rPr>
        <w:t>繳交</w:t>
      </w:r>
      <w:r w:rsidR="00933052">
        <w:rPr>
          <w:rFonts w:ascii="Times New Roman" w:eastAsia="標楷體" w:hAnsi="Times New Roman" w:hint="eastAsia"/>
          <w:szCs w:val="24"/>
        </w:rPr>
        <w:t>7</w:t>
      </w:r>
      <w:r w:rsidR="00933052" w:rsidRPr="00E135E9">
        <w:rPr>
          <w:rFonts w:ascii="Times New Roman" w:eastAsia="標楷體" w:hAnsi="Times New Roman" w:hint="eastAsia"/>
          <w:szCs w:val="24"/>
        </w:rPr>
        <w:t>0</w:t>
      </w:r>
      <w:r w:rsidR="00933052" w:rsidRPr="00E135E9">
        <w:rPr>
          <w:rFonts w:ascii="Times New Roman" w:eastAsia="標楷體" w:hAnsi="Times New Roman" w:hint="eastAsia"/>
          <w:szCs w:val="24"/>
        </w:rPr>
        <w:t>％</w:t>
      </w:r>
      <w:r w:rsidR="002C147D" w:rsidRPr="00D54F68">
        <w:rPr>
          <w:rFonts w:ascii="Times New Roman" w:eastAsia="標楷體" w:hAnsi="Times New Roman" w:hint="eastAsia"/>
          <w:szCs w:val="24"/>
        </w:rPr>
        <w:t>場地</w:t>
      </w:r>
      <w:r w:rsidR="00132C17" w:rsidRPr="00D54F68">
        <w:rPr>
          <w:rFonts w:ascii="Times New Roman" w:eastAsia="標楷體" w:hAnsi="Times New Roman" w:hint="eastAsia"/>
          <w:szCs w:val="24"/>
        </w:rPr>
        <w:t>費</w:t>
      </w:r>
      <w:r w:rsidR="002C147D" w:rsidRPr="00D54F68">
        <w:rPr>
          <w:rFonts w:ascii="Times New Roman" w:eastAsia="標楷體" w:hAnsi="Times New Roman" w:hint="eastAsia"/>
          <w:szCs w:val="24"/>
        </w:rPr>
        <w:t>、清潔費及</w:t>
      </w:r>
      <w:r w:rsidR="00511EDF">
        <w:rPr>
          <w:rFonts w:ascii="Times New Roman" w:eastAsia="標楷體" w:hAnsi="Times New Roman" w:hint="eastAsia"/>
          <w:szCs w:val="24"/>
        </w:rPr>
        <w:t>器材使</w:t>
      </w:r>
      <w:r w:rsidR="00E2443A" w:rsidRPr="00D54F68">
        <w:rPr>
          <w:rFonts w:ascii="Times New Roman" w:eastAsia="標楷體" w:hAnsi="Times New Roman" w:hint="eastAsia"/>
          <w:szCs w:val="24"/>
        </w:rPr>
        <w:t>用費。</w:t>
      </w:r>
      <w:r w:rsidR="00A703B8" w:rsidRPr="00D54F68">
        <w:rPr>
          <w:rFonts w:ascii="Times New Roman" w:eastAsia="標楷體" w:hAnsi="Times New Roman" w:hint="eastAsia"/>
          <w:szCs w:val="24"/>
        </w:rPr>
        <w:t>各項費用屆期未繳納</w:t>
      </w:r>
      <w:r w:rsidR="00A703B8" w:rsidRPr="00D54F68">
        <w:rPr>
          <w:rFonts w:ascii="Times New Roman" w:eastAsia="標楷體" w:hAnsi="標楷體" w:hint="eastAsia"/>
          <w:szCs w:val="24"/>
        </w:rPr>
        <w:t>者，視為放棄使用場地之權利。</w:t>
      </w:r>
    </w:p>
    <w:p w:rsidR="00E34822" w:rsidRDefault="001F2085" w:rsidP="00E34822">
      <w:pPr>
        <w:spacing w:line="420" w:lineRule="exact"/>
        <w:ind w:leftChars="177" w:left="850" w:hangingChars="177" w:hanging="425"/>
        <w:rPr>
          <w:rFonts w:ascii="Times New Roman" w:eastAsia="標楷體" w:hAnsi="Times New Roman"/>
          <w:szCs w:val="24"/>
        </w:rPr>
      </w:pPr>
      <w:r w:rsidRPr="005B58B1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(</w:t>
      </w:r>
      <w:r w:rsidRPr="005B58B1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三</w:t>
      </w:r>
      <w:r w:rsidRPr="005B58B1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)</w:t>
      </w:r>
      <w:r w:rsidRPr="005B58B1">
        <w:rPr>
          <w:rFonts w:ascii="Times New Roman" w:eastAsia="標楷體" w:hAnsi="Times New Roman" w:hint="eastAsia"/>
          <w:szCs w:val="24"/>
        </w:rPr>
        <w:t>本場地相關收費標準如附表。</w:t>
      </w:r>
    </w:p>
    <w:p w:rsidR="00B1691C" w:rsidRPr="00E34822" w:rsidRDefault="00B1691C" w:rsidP="00E34822">
      <w:pPr>
        <w:spacing w:line="420" w:lineRule="exact"/>
        <w:ind w:leftChars="177" w:left="850" w:hangingChars="177" w:hanging="42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四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本場地之相關收費僅能開立本會</w:t>
      </w:r>
      <w:r w:rsidR="00F1630B" w:rsidRPr="007A24DF">
        <w:rPr>
          <w:rFonts w:ascii="Times New Roman" w:eastAsia="標楷體" w:hAnsi="Times New Roman" w:hint="eastAsia"/>
          <w:szCs w:val="24"/>
        </w:rPr>
        <w:t>之</w:t>
      </w:r>
      <w:r w:rsidRPr="007A24DF">
        <w:rPr>
          <w:rFonts w:ascii="Times New Roman" w:eastAsia="標楷體" w:hAnsi="Times New Roman" w:hint="eastAsia"/>
          <w:szCs w:val="24"/>
        </w:rPr>
        <w:t>捐款收據</w:t>
      </w:r>
      <w:r w:rsidR="000F53C1" w:rsidRPr="007A24DF">
        <w:rPr>
          <w:rFonts w:ascii="Times New Roman" w:eastAsia="標楷體" w:hAnsi="Times New Roman" w:hint="eastAsia"/>
          <w:szCs w:val="24"/>
        </w:rPr>
        <w:t>。</w:t>
      </w:r>
    </w:p>
    <w:p w:rsidR="008020A4" w:rsidRPr="00B775A3" w:rsidRDefault="00145092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jc w:val="both"/>
        <w:rPr>
          <w:rFonts w:ascii="Times New Roman" w:eastAsia="標楷體" w:hAnsi="Times New Roman"/>
          <w:szCs w:val="24"/>
        </w:rPr>
      </w:pPr>
      <w:r w:rsidRPr="00B775A3">
        <w:rPr>
          <w:rFonts w:ascii="Times New Roman" w:eastAsia="標楷體" w:hAnsi="標楷體" w:hint="eastAsia"/>
          <w:szCs w:val="24"/>
        </w:rPr>
        <w:t>申請使用本場地，有下列情形之</w:t>
      </w:r>
      <w:proofErr w:type="gramStart"/>
      <w:r w:rsidRPr="00B775A3">
        <w:rPr>
          <w:rFonts w:ascii="Times New Roman" w:eastAsia="標楷體" w:hAnsi="標楷體" w:hint="eastAsia"/>
          <w:szCs w:val="24"/>
        </w:rPr>
        <w:t>一</w:t>
      </w:r>
      <w:proofErr w:type="gramEnd"/>
      <w:r w:rsidRPr="00B775A3">
        <w:rPr>
          <w:rFonts w:ascii="Times New Roman" w:eastAsia="標楷體" w:hAnsi="標楷體" w:hint="eastAsia"/>
          <w:szCs w:val="24"/>
        </w:rPr>
        <w:t>者，不予核准；已核准者，得撤銷或廢止核准並停止其使用</w:t>
      </w:r>
      <w:r w:rsidR="00886D0D" w:rsidRPr="00B775A3">
        <w:rPr>
          <w:rFonts w:ascii="Times New Roman" w:eastAsia="標楷體" w:hAnsi="標楷體" w:hint="eastAsia"/>
          <w:szCs w:val="24"/>
        </w:rPr>
        <w:t>權利</w:t>
      </w:r>
      <w:r w:rsidRPr="00B775A3">
        <w:rPr>
          <w:rFonts w:ascii="Times New Roman" w:eastAsia="標楷體" w:hAnsi="標楷體" w:hint="eastAsia"/>
          <w:szCs w:val="24"/>
        </w:rPr>
        <w:t>：</w:t>
      </w:r>
    </w:p>
    <w:p w:rsidR="00886D0D" w:rsidRPr="007C36A8" w:rsidRDefault="008020A4" w:rsidP="00FC74C5">
      <w:pPr>
        <w:pStyle w:val="a7"/>
        <w:spacing w:line="420" w:lineRule="exact"/>
        <w:ind w:leftChars="0" w:left="426"/>
        <w:jc w:val="both"/>
        <w:rPr>
          <w:rFonts w:ascii="Times New Roman" w:eastAsia="標楷體" w:hAnsi="Times New Roman"/>
          <w:color w:val="FF0000"/>
          <w:szCs w:val="24"/>
        </w:rPr>
      </w:pPr>
      <w:r w:rsidRPr="007C36A8">
        <w:rPr>
          <w:rFonts w:ascii="Times New Roman" w:eastAsia="標楷體" w:hAnsi="Times New Roman" w:hint="eastAsia"/>
          <w:szCs w:val="24"/>
        </w:rPr>
        <w:t>(</w:t>
      </w:r>
      <w:proofErr w:type="gramStart"/>
      <w:r w:rsidRPr="007C36A8">
        <w:rPr>
          <w:rFonts w:ascii="Times New Roman" w:eastAsia="標楷體" w:hAnsi="標楷體" w:hint="eastAsia"/>
          <w:szCs w:val="24"/>
        </w:rPr>
        <w:t>一</w:t>
      </w:r>
      <w:proofErr w:type="gramEnd"/>
      <w:r w:rsidRPr="007C36A8">
        <w:rPr>
          <w:rFonts w:ascii="Times New Roman" w:eastAsia="標楷體" w:hAnsi="Times New Roman" w:hint="eastAsia"/>
          <w:szCs w:val="24"/>
        </w:rPr>
        <w:t>)</w:t>
      </w:r>
      <w:r w:rsidR="00886D0D" w:rsidRPr="007C36A8">
        <w:rPr>
          <w:rFonts w:ascii="Times New Roman" w:eastAsia="標楷體" w:hAnsi="標楷體" w:hint="eastAsia"/>
          <w:szCs w:val="24"/>
        </w:rPr>
        <w:t>活動</w:t>
      </w:r>
      <w:r w:rsidR="00DF1C8D" w:rsidRPr="007C36A8">
        <w:rPr>
          <w:rFonts w:ascii="Times New Roman" w:eastAsia="標楷體" w:hAnsi="Times New Roman" w:hint="eastAsia"/>
        </w:rPr>
        <w:t>或會議</w:t>
      </w:r>
      <w:r w:rsidR="00886D0D" w:rsidRPr="007C36A8">
        <w:rPr>
          <w:rFonts w:ascii="Times New Roman" w:eastAsia="標楷體" w:hAnsi="標楷體" w:hint="eastAsia"/>
          <w:szCs w:val="24"/>
        </w:rPr>
        <w:t>內容有違反法令，或有妨害公共秩序或善良風</w:t>
      </w:r>
      <w:r w:rsidR="00886D0D" w:rsidRPr="00B775A3">
        <w:rPr>
          <w:rFonts w:ascii="Times New Roman" w:eastAsia="標楷體" w:hAnsi="標楷體" w:hint="eastAsia"/>
          <w:szCs w:val="24"/>
        </w:rPr>
        <w:t>俗之虞。</w:t>
      </w:r>
    </w:p>
    <w:p w:rsidR="00A06FB7" w:rsidRPr="007C36A8" w:rsidRDefault="00F27D5C" w:rsidP="00FC74C5">
      <w:pPr>
        <w:pStyle w:val="a7"/>
        <w:spacing w:line="420" w:lineRule="exact"/>
        <w:ind w:leftChars="0" w:left="426"/>
        <w:jc w:val="both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hint="eastAsia"/>
          <w:szCs w:val="24"/>
        </w:rPr>
        <w:t>(</w:t>
      </w:r>
      <w:r w:rsidRPr="007C36A8">
        <w:rPr>
          <w:rFonts w:ascii="Times New Roman" w:eastAsia="標楷體" w:hAnsi="標楷體" w:hint="eastAsia"/>
          <w:szCs w:val="24"/>
        </w:rPr>
        <w:t>二</w:t>
      </w:r>
      <w:r w:rsidRPr="007C36A8">
        <w:rPr>
          <w:rFonts w:ascii="Times New Roman" w:eastAsia="標楷體" w:hAnsi="Times New Roman" w:hint="eastAsia"/>
          <w:szCs w:val="24"/>
        </w:rPr>
        <w:t>)</w:t>
      </w:r>
      <w:r w:rsidR="00396E37" w:rsidRPr="007C36A8">
        <w:rPr>
          <w:rFonts w:ascii="Times New Roman" w:eastAsia="標楷體" w:hAnsi="標楷體" w:hint="eastAsia"/>
        </w:rPr>
        <w:t>活動</w:t>
      </w:r>
      <w:r w:rsidR="00021FC6" w:rsidRPr="007C36A8">
        <w:rPr>
          <w:rFonts w:ascii="Times New Roman" w:eastAsia="標楷體" w:hAnsi="Times New Roman" w:hint="eastAsia"/>
        </w:rPr>
        <w:t>或會議</w:t>
      </w:r>
      <w:r w:rsidR="00396E37" w:rsidRPr="007C36A8">
        <w:rPr>
          <w:rFonts w:ascii="Times New Roman" w:eastAsia="標楷體" w:hAnsi="標楷體" w:hint="eastAsia"/>
        </w:rPr>
        <w:t>內容有損害本場地或相關設施、設備之虞。</w:t>
      </w:r>
    </w:p>
    <w:p w:rsidR="00A06FB7" w:rsidRPr="007C36A8" w:rsidRDefault="00A06FB7" w:rsidP="00FC74C5">
      <w:pPr>
        <w:pStyle w:val="a7"/>
        <w:spacing w:line="420" w:lineRule="exact"/>
        <w:ind w:leftChars="0" w:left="426"/>
        <w:jc w:val="both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hint="eastAsia"/>
        </w:rPr>
        <w:lastRenderedPageBreak/>
        <w:t>(</w:t>
      </w:r>
      <w:r w:rsidRPr="007C36A8">
        <w:rPr>
          <w:rFonts w:ascii="Times New Roman" w:eastAsia="標楷體" w:hAnsi="標楷體" w:hint="eastAsia"/>
        </w:rPr>
        <w:t>三</w:t>
      </w:r>
      <w:r w:rsidRPr="007C36A8">
        <w:rPr>
          <w:rFonts w:ascii="Times New Roman" w:eastAsia="標楷體" w:hAnsi="Times New Roman" w:hint="eastAsia"/>
        </w:rPr>
        <w:t>)</w:t>
      </w:r>
      <w:r w:rsidR="00886D0D" w:rsidRPr="007C36A8">
        <w:rPr>
          <w:rFonts w:ascii="Times New Roman" w:eastAsia="標楷體" w:hAnsi="標楷體" w:hint="eastAsia"/>
        </w:rPr>
        <w:t>活動內容與申請內容不符</w:t>
      </w:r>
      <w:r w:rsidR="0022599A" w:rsidRPr="00B775A3">
        <w:rPr>
          <w:rFonts w:ascii="Times New Roman" w:eastAsia="標楷體" w:hAnsi="Times New Roman" w:hint="eastAsia"/>
        </w:rPr>
        <w:t>或</w:t>
      </w:r>
      <w:r w:rsidR="0022599A" w:rsidRPr="00B775A3">
        <w:rPr>
          <w:rFonts w:ascii="Times New Roman" w:eastAsia="標楷體" w:hAnsi="標楷體" w:hint="eastAsia"/>
        </w:rPr>
        <w:t>擅自</w:t>
      </w:r>
      <w:r w:rsidR="0022599A" w:rsidRPr="007C36A8">
        <w:rPr>
          <w:rFonts w:ascii="Times New Roman" w:eastAsia="標楷體" w:hAnsi="Times New Roman" w:hint="eastAsia"/>
          <w:color w:val="000000" w:themeColor="text1"/>
        </w:rPr>
        <w:t>將場地轉讓他人使用。</w:t>
      </w:r>
    </w:p>
    <w:p w:rsidR="00743C0F" w:rsidRPr="007C36A8" w:rsidRDefault="00A06FB7" w:rsidP="00FC74C5">
      <w:pPr>
        <w:pStyle w:val="a7"/>
        <w:spacing w:line="420" w:lineRule="exact"/>
        <w:ind w:leftChars="0" w:left="426"/>
        <w:jc w:val="both"/>
        <w:rPr>
          <w:rFonts w:ascii="Times New Roman" w:eastAsia="標楷體" w:hAnsi="Times New Roman"/>
          <w:color w:val="000000" w:themeColor="text1"/>
        </w:rPr>
      </w:pPr>
      <w:r w:rsidRPr="007C36A8">
        <w:rPr>
          <w:rFonts w:ascii="Times New Roman" w:eastAsia="標楷體" w:hAnsi="Times New Roman" w:hint="eastAsia"/>
        </w:rPr>
        <w:t>(</w:t>
      </w:r>
      <w:r w:rsidRPr="007C36A8">
        <w:rPr>
          <w:rFonts w:ascii="Times New Roman" w:eastAsia="標楷體" w:hAnsi="標楷體" w:hint="eastAsia"/>
        </w:rPr>
        <w:t>四</w:t>
      </w:r>
      <w:r w:rsidRPr="007C36A8">
        <w:rPr>
          <w:rFonts w:ascii="Times New Roman" w:eastAsia="標楷體" w:hAnsi="Times New Roman" w:hint="eastAsia"/>
        </w:rPr>
        <w:t>)</w:t>
      </w:r>
      <w:r w:rsidR="00D51F42" w:rsidRPr="007C36A8">
        <w:rPr>
          <w:rFonts w:ascii="Times New Roman" w:eastAsia="標楷體" w:hAnsi="Times New Roman" w:hint="eastAsia"/>
          <w:color w:val="000000" w:themeColor="text1"/>
        </w:rPr>
        <w:t>活動或會議內容含有未經本分會核准之營利行為。</w:t>
      </w:r>
    </w:p>
    <w:p w:rsidR="00DF1C8D" w:rsidRPr="007C36A8" w:rsidRDefault="0022599A" w:rsidP="00846E26">
      <w:pPr>
        <w:pStyle w:val="a7"/>
        <w:spacing w:line="420" w:lineRule="exact"/>
        <w:ind w:leftChars="174" w:left="848" w:hangingChars="179" w:hanging="430"/>
        <w:jc w:val="both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hint="eastAsia"/>
        </w:rPr>
        <w:t>(</w:t>
      </w:r>
      <w:r w:rsidRPr="007C36A8">
        <w:rPr>
          <w:rFonts w:ascii="Times New Roman" w:eastAsia="標楷體" w:hAnsi="標楷體" w:hint="eastAsia"/>
        </w:rPr>
        <w:t>五</w:t>
      </w:r>
      <w:r w:rsidRPr="007C36A8">
        <w:rPr>
          <w:rFonts w:ascii="Times New Roman" w:eastAsia="標楷體" w:hAnsi="Times New Roman" w:hint="eastAsia"/>
        </w:rPr>
        <w:t>)</w:t>
      </w:r>
      <w:r w:rsidR="00DF1C8D" w:rsidRPr="007C36A8">
        <w:rPr>
          <w:rFonts w:ascii="Times New Roman" w:eastAsia="標楷體" w:hAnsi="Times New Roman" w:hint="eastAsia"/>
        </w:rPr>
        <w:t>各場地進行活動之音量不得妨礙其他場所之進行或干擾鄰居之情形，如違反規定不聽勸阻者。</w:t>
      </w:r>
    </w:p>
    <w:p w:rsidR="00DF1C8D" w:rsidRPr="007C36A8" w:rsidRDefault="00743C0F" w:rsidP="00FC74C5">
      <w:pPr>
        <w:pStyle w:val="a7"/>
        <w:spacing w:line="420" w:lineRule="exact"/>
        <w:ind w:leftChars="175" w:left="989" w:hangingChars="237" w:hanging="569"/>
        <w:jc w:val="both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hint="eastAsia"/>
        </w:rPr>
        <w:t>(</w:t>
      </w:r>
      <w:r w:rsidRPr="007C36A8">
        <w:rPr>
          <w:rFonts w:ascii="Times New Roman" w:eastAsia="標楷體" w:hAnsi="標楷體" w:hint="eastAsia"/>
        </w:rPr>
        <w:t>六</w:t>
      </w:r>
      <w:r w:rsidRPr="007C36A8">
        <w:rPr>
          <w:rFonts w:ascii="Times New Roman" w:eastAsia="標楷體" w:hAnsi="Times New Roman" w:hint="eastAsia"/>
        </w:rPr>
        <w:t>)</w:t>
      </w:r>
      <w:r w:rsidR="00DF1C8D" w:rsidRPr="007C36A8">
        <w:rPr>
          <w:rFonts w:ascii="Times New Roman" w:eastAsia="標楷體" w:hAnsi="Times New Roman" w:hint="eastAsia"/>
          <w:color w:val="000000" w:themeColor="text1"/>
        </w:rPr>
        <w:t>其他經本分會認定不宜使</w:t>
      </w:r>
      <w:r w:rsidR="00DF1C8D" w:rsidRPr="00503A14">
        <w:rPr>
          <w:rFonts w:ascii="Times New Roman" w:eastAsia="標楷體" w:hAnsi="Times New Roman" w:hint="eastAsia"/>
        </w:rPr>
        <w:t>用</w:t>
      </w:r>
      <w:r w:rsidRPr="00503A14">
        <w:rPr>
          <w:rFonts w:ascii="Times New Roman" w:eastAsia="標楷體" w:hAnsi="Times New Roman" w:hint="eastAsia"/>
        </w:rPr>
        <w:t>者</w:t>
      </w:r>
      <w:r w:rsidR="00DF1C8D" w:rsidRPr="00503A14">
        <w:rPr>
          <w:rFonts w:ascii="Times New Roman" w:eastAsia="標楷體" w:hAnsi="Times New Roman" w:hint="eastAsia"/>
        </w:rPr>
        <w:t>。</w:t>
      </w:r>
    </w:p>
    <w:p w:rsidR="00886D0D" w:rsidRPr="00B324D9" w:rsidRDefault="00886D0D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rPr>
          <w:rFonts w:ascii="Times New Roman" w:eastAsia="標楷體" w:hAnsi="Times New Roman"/>
          <w:szCs w:val="24"/>
        </w:rPr>
      </w:pPr>
      <w:r w:rsidRPr="007C36A8">
        <w:rPr>
          <w:rFonts w:ascii="Times New Roman" w:eastAsia="標楷體" w:hAnsi="標楷體" w:hint="eastAsia"/>
          <w:szCs w:val="24"/>
        </w:rPr>
        <w:t>前項情形</w:t>
      </w:r>
      <w:r w:rsidRPr="00B324D9">
        <w:rPr>
          <w:rFonts w:ascii="Times New Roman" w:eastAsia="標楷體" w:hAnsi="標楷體" w:hint="eastAsia"/>
          <w:szCs w:val="24"/>
        </w:rPr>
        <w:t>，已繳納之各項費用</w:t>
      </w:r>
      <w:r w:rsidR="009B5A14">
        <w:rPr>
          <w:rFonts w:ascii="Times New Roman" w:eastAsia="標楷體" w:hAnsi="標楷體" w:hint="eastAsia"/>
          <w:szCs w:val="24"/>
        </w:rPr>
        <w:t>不予退還，</w:t>
      </w:r>
      <w:r w:rsidR="001070CF">
        <w:rPr>
          <w:rFonts w:ascii="Times New Roman" w:eastAsia="標楷體" w:hAnsi="標楷體" w:hint="eastAsia"/>
          <w:szCs w:val="24"/>
        </w:rPr>
        <w:t>但尚未使用場地者，得退還</w:t>
      </w:r>
      <w:r w:rsidR="009B5A14">
        <w:rPr>
          <w:rFonts w:ascii="Times New Roman" w:eastAsia="標楷體" w:hAnsi="標楷體" w:hint="eastAsia"/>
          <w:szCs w:val="24"/>
        </w:rPr>
        <w:t>之。</w:t>
      </w:r>
    </w:p>
    <w:p w:rsidR="00557F7B" w:rsidRPr="003042DC" w:rsidRDefault="008C7018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rPr>
          <w:rFonts w:ascii="Times New Roman" w:eastAsia="標楷體" w:hAnsi="Times New Roman"/>
          <w:szCs w:val="24"/>
        </w:rPr>
      </w:pPr>
      <w:r w:rsidRPr="003042DC">
        <w:rPr>
          <w:rFonts w:ascii="Times New Roman" w:eastAsia="標楷體" w:hAnsi="標楷體" w:hint="eastAsia"/>
          <w:szCs w:val="24"/>
        </w:rPr>
        <w:t>申請</w:t>
      </w:r>
      <w:r w:rsidR="002F5BD0" w:rsidRPr="003042DC">
        <w:rPr>
          <w:rFonts w:ascii="Times New Roman" w:eastAsia="標楷體" w:hAnsi="標楷體" w:hint="eastAsia"/>
          <w:szCs w:val="24"/>
        </w:rPr>
        <w:t>人</w:t>
      </w:r>
      <w:r w:rsidR="00406EA9" w:rsidRPr="003042DC">
        <w:rPr>
          <w:rFonts w:ascii="Times New Roman" w:eastAsia="標楷體" w:hAnsi="標楷體" w:hint="eastAsia"/>
          <w:szCs w:val="24"/>
        </w:rPr>
        <w:t>因故更改活動時間，應於活動舉辦</w:t>
      </w:r>
      <w:r w:rsidR="00F36E09" w:rsidRPr="003042DC">
        <w:rPr>
          <w:rFonts w:ascii="Times New Roman" w:eastAsia="標楷體" w:hAnsi="標楷體" w:hint="eastAsia"/>
          <w:szCs w:val="24"/>
        </w:rPr>
        <w:t>七</w:t>
      </w:r>
      <w:r w:rsidR="00406EA9" w:rsidRPr="003042DC">
        <w:rPr>
          <w:rFonts w:ascii="Times New Roman" w:eastAsia="標楷體" w:hAnsi="標楷體" w:hint="eastAsia"/>
          <w:szCs w:val="24"/>
        </w:rPr>
        <w:t>日前提出申請。</w:t>
      </w:r>
    </w:p>
    <w:p w:rsidR="008C7018" w:rsidRPr="003042DC" w:rsidRDefault="008C7018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rPr>
          <w:rFonts w:ascii="Times New Roman" w:eastAsia="標楷體" w:hAnsi="Times New Roman"/>
          <w:szCs w:val="24"/>
        </w:rPr>
      </w:pPr>
      <w:r w:rsidRPr="003042DC">
        <w:rPr>
          <w:rFonts w:ascii="Times New Roman" w:eastAsia="標楷體" w:hAnsi="標楷體" w:hint="eastAsia"/>
          <w:szCs w:val="24"/>
        </w:rPr>
        <w:t>申請</w:t>
      </w:r>
      <w:r w:rsidR="002F5BD0" w:rsidRPr="003042DC">
        <w:rPr>
          <w:rFonts w:ascii="Times New Roman" w:eastAsia="標楷體" w:hAnsi="標楷體" w:hint="eastAsia"/>
          <w:szCs w:val="24"/>
        </w:rPr>
        <w:t>人</w:t>
      </w:r>
      <w:r w:rsidRPr="00D437CA">
        <w:rPr>
          <w:rFonts w:ascii="Times New Roman" w:eastAsia="標楷體" w:hAnsi="標楷體" w:hint="eastAsia"/>
          <w:szCs w:val="24"/>
          <w:u w:val="single"/>
        </w:rPr>
        <w:t>非</w:t>
      </w:r>
      <w:r w:rsidRPr="003042DC">
        <w:rPr>
          <w:rFonts w:ascii="Times New Roman" w:eastAsia="標楷體" w:hAnsi="標楷體" w:hint="eastAsia"/>
          <w:szCs w:val="24"/>
        </w:rPr>
        <w:t>因不可抗力之事撤回申請者，應於活動五日前通知本分會。</w:t>
      </w:r>
    </w:p>
    <w:p w:rsidR="009E3703" w:rsidRPr="00473C49" w:rsidRDefault="009E3703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rPr>
          <w:rFonts w:ascii="Times New Roman" w:eastAsia="標楷體" w:hAnsi="Times New Roman"/>
          <w:szCs w:val="24"/>
        </w:rPr>
      </w:pPr>
      <w:r w:rsidRPr="00473C49">
        <w:rPr>
          <w:rFonts w:ascii="Times New Roman" w:eastAsia="標楷體" w:hAnsi="標楷體" w:hint="eastAsia"/>
          <w:szCs w:val="24"/>
        </w:rPr>
        <w:t>下</w:t>
      </w:r>
      <w:r w:rsidRPr="00473C49">
        <w:rPr>
          <w:rFonts w:ascii="Times New Roman" w:eastAsia="標楷體" w:hAnsi="Times New Roman" w:hint="eastAsia"/>
        </w:rPr>
        <w:t>列情形之</w:t>
      </w:r>
      <w:proofErr w:type="gramStart"/>
      <w:r w:rsidRPr="00473C49">
        <w:rPr>
          <w:rFonts w:ascii="Times New Roman" w:eastAsia="標楷體" w:hAnsi="Times New Roman" w:hint="eastAsia"/>
        </w:rPr>
        <w:t>一</w:t>
      </w:r>
      <w:proofErr w:type="gramEnd"/>
      <w:r w:rsidRPr="00473C49">
        <w:rPr>
          <w:rFonts w:ascii="Times New Roman" w:eastAsia="標楷體" w:hAnsi="Times New Roman" w:hint="eastAsia"/>
        </w:rPr>
        <w:t>者，得免費使用本分會場</w:t>
      </w:r>
      <w:r w:rsidR="00910CFD" w:rsidRPr="00473C49">
        <w:rPr>
          <w:rFonts w:ascii="Times New Roman" w:eastAsia="標楷體" w:hAnsi="Times New Roman" w:hint="eastAsia"/>
        </w:rPr>
        <w:t>地：</w:t>
      </w:r>
    </w:p>
    <w:p w:rsidR="00026CC0" w:rsidRPr="00473C49" w:rsidRDefault="00026CC0" w:rsidP="00FC74C5">
      <w:pPr>
        <w:pStyle w:val="a7"/>
        <w:numPr>
          <w:ilvl w:val="0"/>
          <w:numId w:val="7"/>
        </w:numPr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473C49">
        <w:rPr>
          <w:rFonts w:ascii="Times New Roman" w:eastAsia="標楷體" w:hAnsi="Times New Roman" w:hint="eastAsia"/>
          <w:szCs w:val="24"/>
        </w:rPr>
        <w:t>凡台灣癌症基金會夥伴【台癌</w:t>
      </w:r>
      <w:r w:rsidRPr="00473C49">
        <w:rPr>
          <w:rFonts w:ascii="Times New Roman" w:eastAsia="標楷體" w:hAnsi="Times New Roman" w:hint="eastAsia"/>
          <w:szCs w:val="24"/>
        </w:rPr>
        <w:t>-</w:t>
      </w:r>
      <w:r w:rsidRPr="00473C49">
        <w:rPr>
          <w:rFonts w:ascii="Times New Roman" w:eastAsia="標楷體" w:hAnsi="Times New Roman" w:hint="eastAsia"/>
          <w:szCs w:val="24"/>
        </w:rPr>
        <w:t>愛˙</w:t>
      </w:r>
      <w:r w:rsidRPr="00473C49">
        <w:rPr>
          <w:rFonts w:ascii="Times New Roman" w:eastAsia="標楷體" w:hAnsi="Times New Roman" w:hint="eastAsia"/>
          <w:szCs w:val="24"/>
        </w:rPr>
        <w:t>Care</w:t>
      </w:r>
      <w:r w:rsidRPr="00473C49">
        <w:rPr>
          <w:rFonts w:ascii="Times New Roman" w:eastAsia="標楷體" w:hAnsi="Times New Roman" w:hint="eastAsia"/>
          <w:szCs w:val="24"/>
        </w:rPr>
        <w:t>之友】申請使用本分會之場地，則每季</w:t>
      </w:r>
      <w:r w:rsidRPr="00473C49">
        <w:rPr>
          <w:rFonts w:ascii="Times New Roman" w:eastAsia="標楷體" w:hAnsi="Times New Roman" w:cs="TT11Ft00" w:hint="eastAsia"/>
          <w:kern w:val="0"/>
          <w:szCs w:val="24"/>
          <w:vertAlign w:val="superscript"/>
        </w:rPr>
        <w:t>註</w:t>
      </w:r>
      <w:r w:rsidRPr="00473C49">
        <w:rPr>
          <w:rFonts w:ascii="Times New Roman" w:eastAsia="標楷體" w:hAnsi="Times New Roman" w:cs="TT11Ft00" w:hint="eastAsia"/>
          <w:kern w:val="0"/>
          <w:szCs w:val="24"/>
          <w:vertAlign w:val="superscript"/>
        </w:rPr>
        <w:t>1</w:t>
      </w:r>
      <w:r w:rsidR="005E6772" w:rsidRPr="00473C49">
        <w:rPr>
          <w:rFonts w:ascii="Times New Roman" w:eastAsia="標楷體" w:hAnsi="Times New Roman" w:hint="eastAsia"/>
          <w:szCs w:val="24"/>
        </w:rPr>
        <w:t>可享第</w:t>
      </w:r>
      <w:r w:rsidR="008275E3" w:rsidRPr="00473C49">
        <w:rPr>
          <w:rFonts w:ascii="Times New Roman" w:eastAsia="標楷體" w:hAnsi="Times New Roman" w:hint="eastAsia"/>
          <w:szCs w:val="24"/>
        </w:rPr>
        <w:t>一</w:t>
      </w:r>
      <w:r w:rsidRPr="00473C49">
        <w:rPr>
          <w:rFonts w:ascii="Times New Roman" w:eastAsia="標楷體" w:hAnsi="Times New Roman" w:hint="eastAsia"/>
          <w:szCs w:val="24"/>
        </w:rPr>
        <w:t>次免場</w:t>
      </w:r>
      <w:r w:rsidR="00010F3D">
        <w:rPr>
          <w:rFonts w:ascii="Times New Roman" w:eastAsia="標楷體" w:hAnsi="Times New Roman" w:hint="eastAsia"/>
          <w:szCs w:val="24"/>
        </w:rPr>
        <w:t>地費</w:t>
      </w:r>
      <w:r w:rsidR="00EB3106" w:rsidRPr="00473C49">
        <w:rPr>
          <w:rFonts w:ascii="Times New Roman" w:eastAsia="標楷體" w:hAnsi="Times New Roman" w:hint="eastAsia"/>
          <w:szCs w:val="24"/>
        </w:rPr>
        <w:t>，但仍需繳納清潔費</w:t>
      </w:r>
      <w:r w:rsidRPr="00473C49">
        <w:rPr>
          <w:rFonts w:ascii="Times New Roman" w:eastAsia="標楷體" w:hAnsi="Times New Roman" w:hint="eastAsia"/>
          <w:szCs w:val="24"/>
        </w:rPr>
        <w:t>。</w:t>
      </w:r>
    </w:p>
    <w:p w:rsidR="00026CC0" w:rsidRPr="007C36A8" w:rsidRDefault="00026CC0" w:rsidP="00FC74C5">
      <w:pPr>
        <w:pStyle w:val="a7"/>
        <w:numPr>
          <w:ilvl w:val="0"/>
          <w:numId w:val="7"/>
        </w:numPr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7C36A8">
        <w:rPr>
          <w:rFonts w:ascii="Times New Roman" w:eastAsia="標楷體" w:hAnsi="Times New Roman" w:hint="eastAsia"/>
          <w:szCs w:val="24"/>
        </w:rPr>
        <w:t>其他特殊狀況，請洽詢本</w:t>
      </w:r>
      <w:r w:rsidR="00F868DD" w:rsidRPr="009438DD">
        <w:rPr>
          <w:rFonts w:ascii="Times New Roman" w:eastAsia="標楷體" w:hAnsi="Times New Roman" w:hint="eastAsia"/>
          <w:szCs w:val="24"/>
        </w:rPr>
        <w:t>分</w:t>
      </w:r>
      <w:r w:rsidRPr="009438DD">
        <w:rPr>
          <w:rFonts w:ascii="Times New Roman" w:eastAsia="標楷體" w:hAnsi="Times New Roman" w:hint="eastAsia"/>
          <w:szCs w:val="24"/>
        </w:rPr>
        <w:t>會</w:t>
      </w:r>
      <w:r w:rsidRPr="007C36A8">
        <w:rPr>
          <w:rFonts w:ascii="Times New Roman" w:eastAsia="標楷體" w:hAnsi="Times New Roman" w:hint="eastAsia"/>
          <w:szCs w:val="24"/>
        </w:rPr>
        <w:t>服務人員。</w:t>
      </w:r>
    </w:p>
    <w:p w:rsidR="00026CC0" w:rsidRPr="005E6772" w:rsidRDefault="00026CC0" w:rsidP="00C56C21">
      <w:pPr>
        <w:pStyle w:val="a7"/>
        <w:spacing w:line="420" w:lineRule="exact"/>
        <w:ind w:leftChars="178" w:left="1417" w:hangingChars="412" w:hanging="990"/>
        <w:rPr>
          <w:rFonts w:ascii="Times New Roman" w:eastAsia="標楷體" w:hAnsi="Times New Roman" w:cs="TT11Ft00"/>
          <w:color w:val="943634"/>
          <w:kern w:val="0"/>
          <w:szCs w:val="24"/>
        </w:rPr>
      </w:pPr>
      <w:r w:rsidRPr="007C36A8">
        <w:rPr>
          <w:rFonts w:ascii="Times New Roman" w:eastAsia="標楷體" w:hAnsi="Times New Roman" w:cs="TT11Ft00" w:hint="eastAsia"/>
          <w:b/>
          <w:kern w:val="0"/>
          <w:szCs w:val="24"/>
        </w:rPr>
        <w:t>*</w:t>
      </w:r>
      <w:r w:rsidRPr="007C36A8">
        <w:rPr>
          <w:rFonts w:ascii="Times New Roman" w:eastAsia="標楷體" w:hAnsi="Times New Roman" w:cs="TT11Ft00" w:hint="eastAsia"/>
          <w:kern w:val="0"/>
          <w:szCs w:val="24"/>
        </w:rPr>
        <w:t>【</w:t>
      </w:r>
      <w:r w:rsidRPr="00305F87">
        <w:rPr>
          <w:rFonts w:ascii="Times New Roman" w:eastAsia="標楷體" w:hAnsi="Times New Roman" w:cs="TT11Ft00" w:hint="eastAsia"/>
          <w:b/>
          <w:kern w:val="0"/>
          <w:szCs w:val="24"/>
        </w:rPr>
        <w:t>註</w:t>
      </w:r>
      <w:r w:rsidRPr="00305F87">
        <w:rPr>
          <w:rFonts w:ascii="Times New Roman" w:eastAsia="標楷體" w:hAnsi="Times New Roman" w:cs="TT11Ft00" w:hint="eastAsia"/>
          <w:b/>
          <w:kern w:val="0"/>
          <w:szCs w:val="24"/>
        </w:rPr>
        <w:t>1</w:t>
      </w:r>
      <w:r w:rsidRPr="00305F87">
        <w:rPr>
          <w:rFonts w:ascii="Times New Roman" w:eastAsia="標楷體" w:hAnsi="Times New Roman" w:cs="TT11Ft00" w:hint="eastAsia"/>
          <w:kern w:val="0"/>
          <w:szCs w:val="24"/>
        </w:rPr>
        <w:t>】每季月份以</w:t>
      </w:r>
      <w:r w:rsidRPr="00305F87">
        <w:rPr>
          <w:rFonts w:ascii="Times New Roman" w:eastAsia="標楷體" w:hAnsi="Times New Roman" w:cs="TT11Ft00" w:hint="eastAsia"/>
          <w:kern w:val="0"/>
          <w:szCs w:val="24"/>
        </w:rPr>
        <w:t>1~3</w:t>
      </w:r>
      <w:r w:rsidRPr="00305F87">
        <w:rPr>
          <w:rFonts w:ascii="Times New Roman" w:eastAsia="標楷體" w:hAnsi="Times New Roman" w:cs="TT11Ft00" w:hint="eastAsia"/>
          <w:kern w:val="0"/>
          <w:szCs w:val="24"/>
        </w:rPr>
        <w:t>月、</w:t>
      </w:r>
      <w:r w:rsidRPr="00305F87">
        <w:rPr>
          <w:rFonts w:ascii="Times New Roman" w:eastAsia="標楷體" w:hAnsi="Times New Roman" w:cs="TT11Ft00" w:hint="eastAsia"/>
          <w:kern w:val="0"/>
          <w:szCs w:val="24"/>
        </w:rPr>
        <w:t>4~6</w:t>
      </w:r>
      <w:r w:rsidRPr="00305F87">
        <w:rPr>
          <w:rFonts w:ascii="Times New Roman" w:eastAsia="標楷體" w:hAnsi="Times New Roman" w:cs="TT11Ft00" w:hint="eastAsia"/>
          <w:kern w:val="0"/>
          <w:szCs w:val="24"/>
        </w:rPr>
        <w:t>月、</w:t>
      </w:r>
      <w:r w:rsidRPr="00305F87">
        <w:rPr>
          <w:rFonts w:ascii="Times New Roman" w:eastAsia="標楷體" w:hAnsi="Times New Roman" w:cs="TT11Ft00" w:hint="eastAsia"/>
          <w:kern w:val="0"/>
          <w:szCs w:val="24"/>
        </w:rPr>
        <w:t>7~9</w:t>
      </w:r>
      <w:r w:rsidRPr="00305F87">
        <w:rPr>
          <w:rFonts w:ascii="Times New Roman" w:eastAsia="標楷體" w:hAnsi="Times New Roman" w:cs="TT11Ft00" w:hint="eastAsia"/>
          <w:kern w:val="0"/>
          <w:szCs w:val="24"/>
        </w:rPr>
        <w:t>月、</w:t>
      </w:r>
      <w:r w:rsidRPr="00305F87">
        <w:rPr>
          <w:rFonts w:ascii="Times New Roman" w:eastAsia="標楷體" w:hAnsi="Times New Roman" w:cs="TT11Ft00" w:hint="eastAsia"/>
          <w:kern w:val="0"/>
          <w:szCs w:val="24"/>
        </w:rPr>
        <w:t>10~12</w:t>
      </w:r>
      <w:r w:rsidRPr="00305F87">
        <w:rPr>
          <w:rFonts w:ascii="Times New Roman" w:eastAsia="標楷體" w:hAnsi="Times New Roman" w:cs="TT11Ft00" w:hint="eastAsia"/>
          <w:kern w:val="0"/>
          <w:szCs w:val="24"/>
        </w:rPr>
        <w:t>月等四季來計算。</w:t>
      </w:r>
      <w:r w:rsidR="008D59F9" w:rsidRPr="00305F87">
        <w:rPr>
          <w:rFonts w:ascii="Times New Roman" w:eastAsia="標楷體" w:hAnsi="Times New Roman" w:cs="TT11Ft00" w:hint="eastAsia"/>
          <w:kern w:val="0"/>
          <w:szCs w:val="24"/>
        </w:rPr>
        <w:t>若</w:t>
      </w:r>
      <w:proofErr w:type="gramStart"/>
      <w:r w:rsidR="008D59F9" w:rsidRPr="00305F87">
        <w:rPr>
          <w:rFonts w:ascii="Times New Roman" w:eastAsia="標楷體" w:hAnsi="Times New Roman" w:cs="TT11Ft00" w:hint="eastAsia"/>
          <w:kern w:val="0"/>
          <w:szCs w:val="24"/>
        </w:rPr>
        <w:t>當季</w:t>
      </w:r>
      <w:r w:rsidR="00C56C21">
        <w:rPr>
          <w:rFonts w:ascii="Times New Roman" w:eastAsia="標楷體" w:hAnsi="Times New Roman" w:cs="TT11Ft00" w:hint="eastAsia"/>
          <w:kern w:val="0"/>
          <w:szCs w:val="24"/>
        </w:rPr>
        <w:t>無</w:t>
      </w:r>
      <w:r w:rsidR="008D59F9" w:rsidRPr="00305F87">
        <w:rPr>
          <w:rFonts w:ascii="Times New Roman" w:eastAsia="標楷體" w:hAnsi="Times New Roman" w:cs="TT11Ft00" w:hint="eastAsia"/>
          <w:kern w:val="0"/>
          <w:szCs w:val="24"/>
        </w:rPr>
        <w:t>使用</w:t>
      </w:r>
      <w:proofErr w:type="gramEnd"/>
      <w:r w:rsidR="008D59F9" w:rsidRPr="00305F87">
        <w:rPr>
          <w:rFonts w:ascii="Times New Roman" w:eastAsia="標楷體" w:hAnsi="Times New Roman" w:cs="TT11Ft00" w:hint="eastAsia"/>
          <w:kern w:val="0"/>
          <w:szCs w:val="24"/>
        </w:rPr>
        <w:t>場地，不得累計至下一季。</w:t>
      </w:r>
    </w:p>
    <w:p w:rsidR="00AF12E7" w:rsidRPr="00305F87" w:rsidRDefault="000931E4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rPr>
          <w:rFonts w:ascii="Times New Roman" w:eastAsia="標楷體" w:hAnsi="Times New Roman"/>
        </w:rPr>
      </w:pPr>
      <w:r w:rsidRPr="00305F87">
        <w:rPr>
          <w:rFonts w:ascii="Times New Roman" w:eastAsia="標楷體" w:hAnsi="Times New Roman" w:hint="eastAsia"/>
        </w:rPr>
        <w:t>使用</w:t>
      </w:r>
      <w:r w:rsidR="00AF12E7" w:rsidRPr="00305F87">
        <w:rPr>
          <w:rFonts w:ascii="Times New Roman" w:eastAsia="標楷體" w:hAnsi="Times New Roman" w:hint="eastAsia"/>
        </w:rPr>
        <w:t>場地</w:t>
      </w:r>
      <w:r w:rsidR="00B12E86" w:rsidRPr="00305F87">
        <w:rPr>
          <w:rFonts w:ascii="Times New Roman" w:eastAsia="標楷體" w:hAnsi="Times New Roman" w:hint="eastAsia"/>
        </w:rPr>
        <w:t>時</w:t>
      </w:r>
      <w:r w:rsidR="008B4248" w:rsidRPr="00305F87">
        <w:rPr>
          <w:rFonts w:ascii="Times New Roman" w:eastAsia="標楷體" w:hAnsi="Times New Roman" w:hint="eastAsia"/>
        </w:rPr>
        <w:t>應遵守下列事項：</w:t>
      </w:r>
    </w:p>
    <w:p w:rsidR="00AF12E7" w:rsidRPr="007C36A8" w:rsidRDefault="00AF12E7" w:rsidP="00FC74C5">
      <w:pPr>
        <w:pStyle w:val="a7"/>
        <w:numPr>
          <w:ilvl w:val="0"/>
          <w:numId w:val="5"/>
        </w:numPr>
        <w:spacing w:line="420" w:lineRule="exact"/>
        <w:ind w:leftChars="0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hint="eastAsia"/>
        </w:rPr>
        <w:t>舉辦活動</w:t>
      </w:r>
      <w:r w:rsidR="009F1878" w:rsidRPr="007C36A8">
        <w:rPr>
          <w:rFonts w:ascii="Times New Roman" w:eastAsia="標楷體" w:hAnsi="Times New Roman" w:hint="eastAsia"/>
        </w:rPr>
        <w:t>或會議時，若需</w:t>
      </w:r>
      <w:r w:rsidRPr="007C36A8">
        <w:rPr>
          <w:rFonts w:ascii="Times New Roman" w:eastAsia="標楷體" w:hAnsi="Times New Roman" w:hint="eastAsia"/>
        </w:rPr>
        <w:t>在場地及公共區域之牆面</w:t>
      </w:r>
      <w:proofErr w:type="gramStart"/>
      <w:r w:rsidRPr="007C36A8">
        <w:rPr>
          <w:rFonts w:ascii="Times New Roman" w:eastAsia="標楷體" w:hAnsi="Times New Roman" w:hint="eastAsia"/>
        </w:rPr>
        <w:t>固著</w:t>
      </w:r>
      <w:proofErr w:type="gramEnd"/>
      <w:r w:rsidRPr="007C36A8">
        <w:rPr>
          <w:rFonts w:ascii="Times New Roman" w:eastAsia="標楷體" w:hAnsi="Times New Roman" w:hint="eastAsia"/>
        </w:rPr>
        <w:t>海報及文宣物品，請洽本分會服務人員。本分會將提供指示牌以供張貼，嚴禁在本分會之建物表面進行任何</w:t>
      </w:r>
      <w:proofErr w:type="gramStart"/>
      <w:r w:rsidRPr="007C36A8">
        <w:rPr>
          <w:rFonts w:ascii="Times New Roman" w:eastAsia="標楷體" w:hAnsi="Times New Roman" w:hint="eastAsia"/>
        </w:rPr>
        <w:t>黏</w:t>
      </w:r>
      <w:proofErr w:type="gramEnd"/>
      <w:r w:rsidRPr="007C36A8">
        <w:rPr>
          <w:rFonts w:ascii="Times New Roman" w:eastAsia="標楷體" w:hAnsi="Times New Roman" w:hint="eastAsia"/>
        </w:rPr>
        <w:t>、貼、釘、掛等之動作。</w:t>
      </w:r>
    </w:p>
    <w:p w:rsidR="00B44083" w:rsidRPr="00014F5F" w:rsidRDefault="00AB57CC" w:rsidP="00FC74C5">
      <w:pPr>
        <w:pStyle w:val="a7"/>
        <w:numPr>
          <w:ilvl w:val="0"/>
          <w:numId w:val="5"/>
        </w:numPr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7C36A8">
        <w:rPr>
          <w:rFonts w:ascii="Times New Roman" w:eastAsia="標楷體" w:hAnsi="Times New Roman" w:hint="eastAsia"/>
        </w:rPr>
        <w:t>申請人</w:t>
      </w:r>
      <w:r w:rsidR="00AF12E7" w:rsidRPr="007C36A8">
        <w:rPr>
          <w:rFonts w:ascii="Times New Roman" w:eastAsia="標楷體" w:hAnsi="Times New Roman" w:hint="eastAsia"/>
        </w:rPr>
        <w:t>使用</w:t>
      </w:r>
      <w:r w:rsidR="00352040" w:rsidRPr="007C36A8">
        <w:rPr>
          <w:rFonts w:ascii="Times New Roman" w:eastAsia="標楷體" w:hAnsi="Times New Roman" w:cs="標楷體" w:hint="eastAsia"/>
          <w:kern w:val="0"/>
          <w:szCs w:val="24"/>
        </w:rPr>
        <w:t>本場地與相關設施及設備，應善盡</w:t>
      </w:r>
      <w:r w:rsidR="00352040" w:rsidRPr="00014F5F">
        <w:rPr>
          <w:rFonts w:ascii="Times New Roman" w:eastAsia="標楷體" w:hAnsi="Times New Roman" w:cs="標楷體" w:hint="eastAsia"/>
          <w:kern w:val="0"/>
          <w:szCs w:val="24"/>
        </w:rPr>
        <w:t>管理維護</w:t>
      </w:r>
      <w:r w:rsidR="00AF12E7" w:rsidRPr="00014F5F">
        <w:rPr>
          <w:rFonts w:ascii="Times New Roman" w:eastAsia="標楷體" w:hAnsi="Times New Roman" w:hint="eastAsia"/>
        </w:rPr>
        <w:t>及使用安全</w:t>
      </w:r>
      <w:r w:rsidR="00015B76" w:rsidRPr="00014F5F">
        <w:rPr>
          <w:rFonts w:ascii="Times New Roman" w:eastAsia="標楷體" w:hAnsi="Times New Roman" w:hint="eastAsia"/>
        </w:rPr>
        <w:t>，</w:t>
      </w:r>
      <w:r w:rsidR="005F2411" w:rsidRPr="00014F5F">
        <w:rPr>
          <w:rFonts w:ascii="Times New Roman" w:eastAsia="標楷體" w:hAnsi="Times New Roman" w:hint="eastAsia"/>
        </w:rPr>
        <w:t>並應於活動或會議結束當日回復場地設備原狀，</w:t>
      </w:r>
      <w:r w:rsidR="00015B76" w:rsidRPr="00014F5F">
        <w:rPr>
          <w:rFonts w:ascii="Times New Roman" w:eastAsia="標楷體" w:hAnsi="Times New Roman" w:hint="eastAsia"/>
        </w:rPr>
        <w:t>如有毀損，需負賠償責任。</w:t>
      </w:r>
      <w:proofErr w:type="gramStart"/>
      <w:r w:rsidR="00015B76" w:rsidRPr="00014F5F">
        <w:rPr>
          <w:rFonts w:ascii="Times New Roman" w:eastAsia="標楷體" w:hAnsi="Times New Roman" w:hint="eastAsia"/>
        </w:rPr>
        <w:t>此外，</w:t>
      </w:r>
      <w:proofErr w:type="gramEnd"/>
      <w:r w:rsidR="00A2284B">
        <w:rPr>
          <w:rFonts w:ascii="Times New Roman" w:eastAsia="標楷體" w:hAnsi="Times New Roman" w:hint="eastAsia"/>
        </w:rPr>
        <w:t>未經同意</w:t>
      </w:r>
      <w:r w:rsidR="00AF12E7" w:rsidRPr="00014F5F">
        <w:rPr>
          <w:rFonts w:ascii="Times New Roman" w:eastAsia="標楷體" w:hAnsi="Times New Roman" w:hint="eastAsia"/>
        </w:rPr>
        <w:t>，不得擅自啟用投影設備、音響、電鋼琴等設備或加裝其他電器設備。</w:t>
      </w:r>
    </w:p>
    <w:p w:rsidR="003615B3" w:rsidRPr="007C36A8" w:rsidRDefault="00AF12E7" w:rsidP="00FC74C5">
      <w:pPr>
        <w:pStyle w:val="a7"/>
        <w:numPr>
          <w:ilvl w:val="0"/>
          <w:numId w:val="5"/>
        </w:numPr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7C36A8">
        <w:rPr>
          <w:rFonts w:ascii="Times New Roman" w:eastAsia="標楷體" w:hAnsi="Times New Roman" w:hint="eastAsia"/>
          <w:color w:val="000000" w:themeColor="text1"/>
          <w:szCs w:val="24"/>
        </w:rPr>
        <w:t>申請人於使用</w:t>
      </w:r>
      <w:proofErr w:type="gramStart"/>
      <w:r w:rsidRPr="007C36A8">
        <w:rPr>
          <w:rFonts w:ascii="Times New Roman" w:eastAsia="標楷體" w:hAnsi="Times New Roman" w:hint="eastAsia"/>
          <w:color w:val="000000" w:themeColor="text1"/>
          <w:szCs w:val="24"/>
        </w:rPr>
        <w:t>期間，</w:t>
      </w:r>
      <w:proofErr w:type="gramEnd"/>
      <w:r w:rsidRPr="007C36A8">
        <w:rPr>
          <w:rFonts w:ascii="Times New Roman" w:eastAsia="標楷體" w:hAnsi="Times New Roman" w:hint="eastAsia"/>
          <w:szCs w:val="24"/>
        </w:rPr>
        <w:t>應自行負責場地及人員之安全維護及公共秩序，</w:t>
      </w:r>
      <w:proofErr w:type="gramStart"/>
      <w:r w:rsidRPr="007C36A8">
        <w:rPr>
          <w:rFonts w:ascii="Times New Roman" w:eastAsia="標楷體" w:hAnsi="Times New Roman" w:hint="eastAsia"/>
          <w:szCs w:val="24"/>
        </w:rPr>
        <w:t>並應衡酌</w:t>
      </w:r>
      <w:proofErr w:type="gramEnd"/>
      <w:r w:rsidRPr="007C36A8">
        <w:rPr>
          <w:rFonts w:ascii="Times New Roman" w:eastAsia="標楷體" w:hAnsi="Times New Roman" w:hint="eastAsia"/>
          <w:szCs w:val="24"/>
        </w:rPr>
        <w:t>活動或會議內容，自行設置安全維護措施或投保公共意外責任險。</w:t>
      </w:r>
    </w:p>
    <w:p w:rsidR="006963CB" w:rsidRPr="007C36A8" w:rsidRDefault="006963CB" w:rsidP="00825E62">
      <w:pPr>
        <w:pStyle w:val="a7"/>
        <w:numPr>
          <w:ilvl w:val="0"/>
          <w:numId w:val="1"/>
        </w:numPr>
        <w:spacing w:beforeLines="50" w:line="420" w:lineRule="exact"/>
        <w:ind w:leftChars="-10" w:left="849" w:hanging="873"/>
        <w:rPr>
          <w:rFonts w:ascii="Times New Roman" w:eastAsia="標楷體" w:hAnsi="Times New Roman"/>
          <w:szCs w:val="24"/>
        </w:rPr>
      </w:pPr>
      <w:r w:rsidRPr="007C36A8">
        <w:rPr>
          <w:rFonts w:ascii="Times New Roman" w:eastAsia="標楷體" w:hAnsi="標楷體" w:hint="eastAsia"/>
          <w:szCs w:val="24"/>
        </w:rPr>
        <w:t>使用本場地者請</w:t>
      </w:r>
      <w:r w:rsidRPr="007C36A8">
        <w:rPr>
          <w:rFonts w:ascii="Times New Roman" w:eastAsia="標楷體" w:hAnsi="Times New Roman" w:hint="eastAsia"/>
        </w:rPr>
        <w:t>自行保管攜入之物品，本分會不負</w:t>
      </w:r>
      <w:r w:rsidR="005F6205" w:rsidRPr="007C36A8">
        <w:rPr>
          <w:rFonts w:ascii="Times New Roman" w:eastAsia="標楷體" w:hAnsi="Times New Roman" w:hint="eastAsia"/>
        </w:rPr>
        <w:t>保管及</w:t>
      </w:r>
      <w:r w:rsidRPr="007C36A8">
        <w:rPr>
          <w:rFonts w:ascii="Times New Roman" w:eastAsia="標楷體" w:hAnsi="Times New Roman" w:hint="eastAsia"/>
        </w:rPr>
        <w:t>賠償責任。</w:t>
      </w:r>
    </w:p>
    <w:p w:rsidR="00695E0B" w:rsidRPr="007C36A8" w:rsidRDefault="00695E0B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rPr>
          <w:rFonts w:ascii="Times New Roman" w:eastAsia="標楷體" w:hAnsi="Times New Roman"/>
        </w:rPr>
      </w:pPr>
      <w:r w:rsidRPr="007C36A8"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  <w:t>遇緊急事件時，依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服務人</w:t>
      </w:r>
      <w:r w:rsidRPr="007C36A8">
        <w:rPr>
          <w:rFonts w:ascii="Times New Roman" w:eastAsia="標楷體" w:hAnsi="Times New Roman" w:cs="新細明體"/>
          <w:color w:val="0D0D0D" w:themeColor="text1" w:themeTint="F2"/>
          <w:kern w:val="0"/>
          <w:szCs w:val="24"/>
          <w:shd w:val="clear" w:color="auto" w:fill="FFFFFF"/>
        </w:rPr>
        <w:t>員之指示避難或疏散</w:t>
      </w:r>
      <w:r w:rsidRPr="007C36A8">
        <w:rPr>
          <w:rFonts w:ascii="Times New Roman" w:eastAsia="標楷體" w:hAnsi="Times New Roman" w:cs="新細明體" w:hint="eastAsia"/>
          <w:color w:val="0D0D0D" w:themeColor="text1" w:themeTint="F2"/>
          <w:kern w:val="0"/>
          <w:szCs w:val="24"/>
          <w:shd w:val="clear" w:color="auto" w:fill="FFFFFF"/>
        </w:rPr>
        <w:t>。</w:t>
      </w:r>
    </w:p>
    <w:p w:rsidR="00306A9E" w:rsidRPr="00FC74C5" w:rsidRDefault="00695E0B" w:rsidP="00825E62">
      <w:pPr>
        <w:pStyle w:val="a7"/>
        <w:numPr>
          <w:ilvl w:val="0"/>
          <w:numId w:val="1"/>
        </w:numPr>
        <w:spacing w:beforeLines="50" w:line="420" w:lineRule="exact"/>
        <w:ind w:leftChars="-10" w:left="424" w:hanging="448"/>
        <w:rPr>
          <w:rFonts w:ascii="Times New Roman" w:eastAsia="標楷體" w:hAnsi="Times New Roman"/>
          <w:szCs w:val="24"/>
        </w:rPr>
      </w:pPr>
      <w:r w:rsidRPr="009C4BDF">
        <w:rPr>
          <w:rFonts w:ascii="Times New Roman" w:eastAsia="標楷體" w:hAnsi="Times New Roman" w:hint="eastAsia"/>
        </w:rPr>
        <w:t>本規則如有未盡事宜，本分會保有隨時修改之權利，並自公佈日施行。</w:t>
      </w:r>
    </w:p>
    <w:p w:rsidR="008419A8" w:rsidRPr="009C4BDF" w:rsidRDefault="008419A8" w:rsidP="00825E62">
      <w:pPr>
        <w:pStyle w:val="a7"/>
        <w:spacing w:beforeLines="50" w:line="420" w:lineRule="exact"/>
        <w:ind w:leftChars="0" w:left="424"/>
        <w:rPr>
          <w:rFonts w:ascii="Times New Roman" w:eastAsia="標楷體" w:hAnsi="Times New Roman"/>
          <w:szCs w:val="24"/>
        </w:rPr>
      </w:pPr>
    </w:p>
    <w:p w:rsidR="000B3C6E" w:rsidRPr="00DC2524" w:rsidRDefault="00306A9E" w:rsidP="00825E62">
      <w:pPr>
        <w:spacing w:beforeLines="50" w:line="480" w:lineRule="exact"/>
        <w:rPr>
          <w:rFonts w:ascii="Times New Roman" w:eastAsia="標楷體" w:hAnsi="Times New Roman"/>
          <w:b/>
          <w:szCs w:val="24"/>
        </w:rPr>
      </w:pPr>
      <w:r w:rsidRPr="00DC2524">
        <w:rPr>
          <w:rFonts w:ascii="Times New Roman" w:eastAsia="標楷體" w:hAnsi="標楷體" w:hint="eastAsia"/>
          <w:b/>
          <w:szCs w:val="24"/>
        </w:rPr>
        <w:lastRenderedPageBreak/>
        <w:t>附表</w:t>
      </w:r>
      <w:r w:rsidR="00E16C88" w:rsidRPr="00DC2524">
        <w:rPr>
          <w:rFonts w:ascii="Times New Roman" w:eastAsia="標楷體" w:hAnsi="Times New Roman" w:hint="eastAsia"/>
          <w:b/>
          <w:szCs w:val="24"/>
        </w:rPr>
        <w:t>1</w:t>
      </w:r>
      <w:r w:rsidRPr="00DC2524">
        <w:rPr>
          <w:rFonts w:ascii="Times New Roman" w:eastAsia="標楷體" w:hAnsi="標楷體" w:hint="eastAsia"/>
          <w:b/>
          <w:szCs w:val="24"/>
        </w:rPr>
        <w:t>：</w:t>
      </w:r>
    </w:p>
    <w:tbl>
      <w:tblPr>
        <w:tblStyle w:val="a8"/>
        <w:tblW w:w="8931" w:type="dxa"/>
        <w:tblInd w:w="108" w:type="dxa"/>
        <w:tblLook w:val="04A0"/>
      </w:tblPr>
      <w:tblGrid>
        <w:gridCol w:w="1275"/>
        <w:gridCol w:w="2553"/>
        <w:gridCol w:w="1275"/>
        <w:gridCol w:w="1843"/>
        <w:gridCol w:w="992"/>
        <w:gridCol w:w="993"/>
      </w:tblGrid>
      <w:tr w:rsidR="006A2D41" w:rsidRPr="007C36A8" w:rsidTr="007A0A57">
        <w:trPr>
          <w:trHeight w:val="730"/>
        </w:trPr>
        <w:tc>
          <w:tcPr>
            <w:tcW w:w="8931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2D41" w:rsidRPr="007C36A8" w:rsidRDefault="006A2D41" w:rsidP="00DC252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標楷體" w:hint="eastAsia"/>
                <w:b/>
                <w:sz w:val="28"/>
                <w:szCs w:val="28"/>
              </w:rPr>
              <w:t>台灣癌症基金會</w:t>
            </w:r>
            <w:r w:rsidRPr="007C36A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7C36A8">
              <w:rPr>
                <w:rFonts w:ascii="Times New Roman" w:eastAsia="標楷體" w:hAnsi="標楷體" w:hint="eastAsia"/>
                <w:b/>
                <w:sz w:val="28"/>
                <w:szCs w:val="28"/>
              </w:rPr>
              <w:t>南部分會</w:t>
            </w:r>
            <w:r w:rsidRPr="007C36A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  <w:r w:rsidRPr="007C36A8">
              <w:rPr>
                <w:rFonts w:ascii="Times New Roman" w:eastAsia="標楷體" w:hAnsi="標楷體" w:hint="eastAsia"/>
                <w:b/>
                <w:sz w:val="28"/>
                <w:szCs w:val="28"/>
              </w:rPr>
              <w:t>場地使用收費標準表</w:t>
            </w:r>
          </w:p>
        </w:tc>
      </w:tr>
      <w:tr w:rsidR="003F1ED8" w:rsidRPr="007C36A8" w:rsidTr="00B8132F">
        <w:trPr>
          <w:trHeight w:hRule="exact" w:val="113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6A2D41" w:rsidRPr="007C36A8" w:rsidRDefault="006A2D41" w:rsidP="00DC252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</w:rPr>
              <w:t>場地名稱</w:t>
            </w:r>
          </w:p>
        </w:tc>
        <w:tc>
          <w:tcPr>
            <w:tcW w:w="2553" w:type="dxa"/>
            <w:vAlign w:val="center"/>
          </w:tcPr>
          <w:p w:rsidR="006A2D41" w:rsidRPr="007C36A8" w:rsidRDefault="00FF10D9" w:rsidP="001E156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提供</w:t>
            </w:r>
            <w:r w:rsidR="006A2D41" w:rsidRPr="007C36A8">
              <w:rPr>
                <w:rFonts w:ascii="Times New Roman" w:eastAsia="標楷體" w:hAnsi="Times New Roman" w:hint="eastAsia"/>
              </w:rPr>
              <w:t>設備</w:t>
            </w:r>
            <w:r w:rsidR="001E1565">
              <w:rPr>
                <w:rFonts w:ascii="Times New Roman" w:eastAsia="標楷體" w:hAnsi="Times New Roman" w:hint="eastAsia"/>
              </w:rPr>
              <w:t>內容</w:t>
            </w:r>
          </w:p>
        </w:tc>
        <w:tc>
          <w:tcPr>
            <w:tcW w:w="1275" w:type="dxa"/>
            <w:vAlign w:val="center"/>
          </w:tcPr>
          <w:p w:rsidR="006A2D41" w:rsidRPr="007C36A8" w:rsidRDefault="006A2D41" w:rsidP="00DC252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</w:rPr>
              <w:t>容納人數</w:t>
            </w:r>
          </w:p>
          <w:p w:rsidR="006A2D41" w:rsidRPr="007C36A8" w:rsidRDefault="006A2D41" w:rsidP="00DC252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</w:rPr>
              <w:t>(</w:t>
            </w:r>
            <w:r w:rsidRPr="007C36A8">
              <w:rPr>
                <w:rFonts w:ascii="Times New Roman" w:eastAsia="標楷體" w:hAnsi="Times New Roman" w:hint="eastAsia"/>
              </w:rPr>
              <w:t>人</w:t>
            </w:r>
            <w:r w:rsidRPr="007C36A8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6A2D41" w:rsidRPr="007C36A8" w:rsidRDefault="006A2D41" w:rsidP="00DC2524">
            <w:pPr>
              <w:spacing w:line="360" w:lineRule="exact"/>
              <w:ind w:rightChars="-45" w:right="-108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</w:rPr>
              <w:t>每日使用時段</w:t>
            </w:r>
          </w:p>
        </w:tc>
        <w:tc>
          <w:tcPr>
            <w:tcW w:w="992" w:type="dxa"/>
            <w:vAlign w:val="center"/>
          </w:tcPr>
          <w:p w:rsidR="006A2D41" w:rsidRPr="007C36A8" w:rsidRDefault="006A2D41" w:rsidP="00DC252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</w:rPr>
              <w:t>每時段場地費</w:t>
            </w:r>
          </w:p>
          <w:p w:rsidR="006A2D41" w:rsidRPr="007C36A8" w:rsidRDefault="006A2D41" w:rsidP="00DC252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</w:rPr>
              <w:t>(</w:t>
            </w:r>
            <w:r w:rsidRPr="007C36A8">
              <w:rPr>
                <w:rFonts w:ascii="Times New Roman" w:eastAsia="標楷體" w:hAnsi="Times New Roman" w:hint="eastAsia"/>
              </w:rPr>
              <w:t>元</w:t>
            </w:r>
            <w:r w:rsidRPr="007C36A8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3" w:type="dxa"/>
            <w:vAlign w:val="center"/>
          </w:tcPr>
          <w:p w:rsidR="006A2D41" w:rsidRPr="007C36A8" w:rsidRDefault="006A2D41" w:rsidP="00DC252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</w:rPr>
              <w:t>每時段清潔費</w:t>
            </w:r>
          </w:p>
          <w:p w:rsidR="006A2D41" w:rsidRPr="007C36A8" w:rsidRDefault="006A2D41" w:rsidP="00DC2524">
            <w:pPr>
              <w:spacing w:line="36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</w:rPr>
              <w:t>(</w:t>
            </w:r>
            <w:r w:rsidRPr="007C36A8">
              <w:rPr>
                <w:rFonts w:ascii="Times New Roman" w:eastAsia="標楷體" w:hAnsi="Times New Roman" w:hint="eastAsia"/>
              </w:rPr>
              <w:t>元</w:t>
            </w:r>
            <w:r w:rsidRPr="007C36A8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F1ED8" w:rsidRPr="007C36A8" w:rsidTr="00B8132F">
        <w:trPr>
          <w:trHeight w:hRule="exact" w:val="1134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D41" w:rsidRPr="007C36A8" w:rsidRDefault="006A2D41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</w:rPr>
              <w:t>綜合教室</w:t>
            </w:r>
          </w:p>
        </w:tc>
        <w:tc>
          <w:tcPr>
            <w:tcW w:w="2553" w:type="dxa"/>
            <w:tcBorders>
              <w:bottom w:val="single" w:sz="12" w:space="0" w:color="auto"/>
            </w:tcBorders>
            <w:vAlign w:val="center"/>
          </w:tcPr>
          <w:p w:rsidR="006A2D41" w:rsidRPr="0004122A" w:rsidRDefault="001E1565" w:rsidP="00FF10D9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4122A">
              <w:rPr>
                <w:rFonts w:ascii="Times New Roman" w:eastAsia="標楷體" w:hAnsi="Times New Roman" w:hint="eastAsia"/>
                <w:szCs w:val="24"/>
              </w:rPr>
              <w:t>單槍投影機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6A2D41" w:rsidRPr="0004122A">
              <w:rPr>
                <w:rFonts w:ascii="Times New Roman" w:eastAsia="標楷體" w:hAnsi="Times New Roman" w:hint="eastAsia"/>
                <w:szCs w:val="24"/>
              </w:rPr>
              <w:t>會議桌</w:t>
            </w:r>
            <w:r w:rsidR="006A2D41" w:rsidRPr="0004122A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6A2D41" w:rsidRPr="0004122A">
              <w:rPr>
                <w:rFonts w:ascii="Times New Roman" w:eastAsia="標楷體" w:hAnsi="Times New Roman" w:hint="eastAsia"/>
                <w:szCs w:val="24"/>
              </w:rPr>
              <w:t>張、摺疊</w:t>
            </w:r>
            <w:proofErr w:type="gramStart"/>
            <w:r w:rsidR="006A2D41" w:rsidRPr="0004122A">
              <w:rPr>
                <w:rFonts w:ascii="Times New Roman" w:eastAsia="標楷體" w:hAnsi="Times New Roman" w:hint="eastAsia"/>
                <w:szCs w:val="24"/>
              </w:rPr>
              <w:t>椅</w:t>
            </w:r>
            <w:proofErr w:type="gramEnd"/>
            <w:r w:rsidR="006A2D41" w:rsidRPr="0004122A">
              <w:rPr>
                <w:rFonts w:ascii="Times New Roman" w:eastAsia="標楷體" w:hAnsi="Times New Roman" w:hint="eastAsia"/>
                <w:szCs w:val="24"/>
              </w:rPr>
              <w:t>60</w:t>
            </w:r>
            <w:r w:rsidR="0004122A" w:rsidRPr="0004122A">
              <w:rPr>
                <w:rFonts w:ascii="Times New Roman" w:eastAsia="標楷體" w:hAnsi="Times New Roman" w:hint="eastAsia"/>
                <w:szCs w:val="24"/>
              </w:rPr>
              <w:t>張</w:t>
            </w:r>
            <w:r w:rsidR="006A2D41" w:rsidRPr="0004122A">
              <w:rPr>
                <w:rFonts w:ascii="Times New Roman" w:eastAsia="標楷體" w:hAnsi="Times New Roman" w:hint="eastAsia"/>
                <w:szCs w:val="24"/>
              </w:rPr>
              <w:t>、麥克風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支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6A2D41" w:rsidRPr="007C36A8" w:rsidRDefault="006A2D41" w:rsidP="00DC252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</w:rPr>
              <w:t>60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6A2D41" w:rsidRPr="007C36A8" w:rsidRDefault="006A2D41" w:rsidP="00DC2524">
            <w:pPr>
              <w:spacing w:line="3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1.</w:t>
            </w: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上午</w:t>
            </w: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時至</w:t>
            </w: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時</w:t>
            </w:r>
          </w:p>
          <w:p w:rsidR="006A2D41" w:rsidRPr="007C36A8" w:rsidRDefault="006A2D41" w:rsidP="00DC252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2.</w:t>
            </w: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下午</w:t>
            </w: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時至</w:t>
            </w: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7C36A8">
              <w:rPr>
                <w:rFonts w:ascii="Times New Roman" w:eastAsia="標楷體" w:hAnsi="Times New Roman" w:hint="eastAsia"/>
                <w:sz w:val="20"/>
                <w:szCs w:val="20"/>
              </w:rPr>
              <w:t>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A2D41" w:rsidRPr="005B58B1" w:rsidRDefault="006A2D41" w:rsidP="00DC252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B58B1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,</w:t>
            </w:r>
            <w:r w:rsidRPr="005B58B1">
              <w:rPr>
                <w:rFonts w:ascii="Times New Roman" w:eastAsia="標楷體" w:hAnsi="Times New Roman" w:hint="eastAsia"/>
              </w:rPr>
              <w:t>000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A2D41" w:rsidRPr="007C36A8" w:rsidRDefault="006A2D41" w:rsidP="00DC252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hint="eastAsia"/>
              </w:rPr>
              <w:t>200</w:t>
            </w:r>
          </w:p>
        </w:tc>
      </w:tr>
    </w:tbl>
    <w:p w:rsidR="006D4261" w:rsidRPr="00DC2524" w:rsidRDefault="000B546E" w:rsidP="00825E62">
      <w:pPr>
        <w:spacing w:beforeLines="50" w:line="480" w:lineRule="exact"/>
        <w:rPr>
          <w:rFonts w:ascii="Times New Roman" w:eastAsia="標楷體" w:hAnsi="Times New Roman"/>
          <w:b/>
        </w:rPr>
      </w:pPr>
      <w:r w:rsidRPr="00DC2524">
        <w:rPr>
          <w:rFonts w:ascii="Times New Roman" w:eastAsia="標楷體" w:hAnsi="標楷體" w:hint="eastAsia"/>
          <w:b/>
          <w:szCs w:val="24"/>
        </w:rPr>
        <w:t>附表</w:t>
      </w:r>
      <w:r w:rsidRPr="00DC2524">
        <w:rPr>
          <w:rFonts w:ascii="Times New Roman" w:eastAsia="標楷體" w:hAnsi="Times New Roman" w:hint="eastAsia"/>
          <w:b/>
          <w:szCs w:val="24"/>
        </w:rPr>
        <w:t>2</w:t>
      </w:r>
      <w:r w:rsidRPr="00DC2524">
        <w:rPr>
          <w:rFonts w:ascii="Times New Roman" w:eastAsia="標楷體" w:hAnsi="標楷體" w:hint="eastAsia"/>
          <w:b/>
          <w:szCs w:val="24"/>
        </w:rPr>
        <w:t>：</w:t>
      </w:r>
    </w:p>
    <w:tbl>
      <w:tblPr>
        <w:tblStyle w:val="a8"/>
        <w:tblW w:w="8931" w:type="dxa"/>
        <w:tblInd w:w="108" w:type="dxa"/>
        <w:tblLook w:val="04A0"/>
      </w:tblPr>
      <w:tblGrid>
        <w:gridCol w:w="2694"/>
        <w:gridCol w:w="2126"/>
        <w:gridCol w:w="4111"/>
      </w:tblGrid>
      <w:tr w:rsidR="00353D61" w:rsidRPr="007C36A8" w:rsidTr="002168F1">
        <w:trPr>
          <w:trHeight w:val="774"/>
        </w:trPr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D61" w:rsidRPr="007C36A8" w:rsidRDefault="00353D61" w:rsidP="00DC2524">
            <w:pPr>
              <w:spacing w:line="36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標楷體" w:hint="eastAsia"/>
                <w:b/>
                <w:sz w:val="28"/>
                <w:szCs w:val="28"/>
              </w:rPr>
              <w:t>台灣癌症基金會</w:t>
            </w:r>
            <w:r w:rsidRPr="007C36A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7C36A8">
              <w:rPr>
                <w:rFonts w:ascii="Times New Roman" w:eastAsia="標楷體" w:hAnsi="標楷體" w:hint="eastAsia"/>
                <w:b/>
                <w:sz w:val="28"/>
                <w:szCs w:val="28"/>
              </w:rPr>
              <w:t>南部分會</w:t>
            </w:r>
            <w:r w:rsidRPr="007C36A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  <w:r w:rsidRPr="007C36A8">
              <w:rPr>
                <w:rFonts w:ascii="Times New Roman" w:eastAsia="標楷體" w:hAnsi="標楷體" w:hint="eastAsia"/>
                <w:b/>
                <w:sz w:val="28"/>
                <w:szCs w:val="28"/>
              </w:rPr>
              <w:t>設備使用收費標準表</w:t>
            </w:r>
          </w:p>
        </w:tc>
      </w:tr>
      <w:tr w:rsidR="00E0437E" w:rsidRPr="007C36A8" w:rsidTr="0049486D">
        <w:trPr>
          <w:trHeight w:val="56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0437E" w:rsidRPr="007C36A8" w:rsidRDefault="00E0437E" w:rsidP="00DC2524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設備名稱</w:t>
            </w:r>
          </w:p>
        </w:tc>
        <w:tc>
          <w:tcPr>
            <w:tcW w:w="2126" w:type="dxa"/>
            <w:vAlign w:val="center"/>
          </w:tcPr>
          <w:p w:rsidR="00E0437E" w:rsidRPr="007C36A8" w:rsidRDefault="00E0437E" w:rsidP="00DC2524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使用地點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E0437E" w:rsidRPr="007C36A8" w:rsidRDefault="00E0437E" w:rsidP="00DC2524">
            <w:pPr>
              <w:spacing w:line="36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計價方式</w:t>
            </w:r>
          </w:p>
        </w:tc>
      </w:tr>
      <w:tr w:rsidR="008974F2" w:rsidRPr="007C36A8" w:rsidTr="0049486D">
        <w:trPr>
          <w:trHeight w:hRule="exact" w:val="851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8974F2" w:rsidRPr="007C36A8" w:rsidRDefault="008974F2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麥克風</w:t>
            </w:r>
          </w:p>
        </w:tc>
        <w:tc>
          <w:tcPr>
            <w:tcW w:w="2126" w:type="dxa"/>
            <w:vAlign w:val="center"/>
          </w:tcPr>
          <w:p w:rsidR="008974F2" w:rsidRPr="007C36A8" w:rsidRDefault="008974F2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綜合教室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8974F2" w:rsidRPr="007C36A8" w:rsidRDefault="00830F3B" w:rsidP="002A5C8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場地內已</w:t>
            </w:r>
            <w:r w:rsidR="002A5C85">
              <w:rPr>
                <w:rFonts w:ascii="Times New Roman" w:eastAsia="標楷體" w:hAnsi="Times New Roman" w:hint="eastAsia"/>
                <w:szCs w:val="24"/>
              </w:rPr>
              <w:t>附設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支麥克風，若要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增加支數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，每支</w:t>
            </w:r>
            <w:r w:rsidR="008974F2" w:rsidRPr="007C36A8">
              <w:rPr>
                <w:rFonts w:ascii="Times New Roman" w:eastAsia="標楷體" w:hAnsi="Times New Roman" w:hint="eastAsia"/>
                <w:szCs w:val="24"/>
              </w:rPr>
              <w:t>100</w:t>
            </w:r>
            <w:r w:rsidR="008974F2" w:rsidRPr="007C36A8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</w:tr>
      <w:tr w:rsidR="008974F2" w:rsidRPr="007C36A8" w:rsidTr="0049486D">
        <w:trPr>
          <w:trHeight w:hRule="exact" w:val="567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74F2" w:rsidRPr="007C36A8" w:rsidRDefault="008974F2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電鋼琴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8974F2" w:rsidRPr="007C36A8" w:rsidRDefault="008974F2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綜合教室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74F2" w:rsidRPr="007C36A8" w:rsidRDefault="008974F2" w:rsidP="00830F3B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500/</w:t>
            </w:r>
            <w:r w:rsidRPr="007C36A8">
              <w:rPr>
                <w:rFonts w:ascii="Times New Roman" w:eastAsia="標楷體" w:hAnsi="Times New Roman" w:hint="eastAsia"/>
                <w:szCs w:val="24"/>
              </w:rPr>
              <w:t>台</w:t>
            </w:r>
          </w:p>
        </w:tc>
      </w:tr>
    </w:tbl>
    <w:p w:rsidR="00F54A2B" w:rsidRPr="00DC2524" w:rsidRDefault="00F54A2B" w:rsidP="00825E62">
      <w:pPr>
        <w:spacing w:beforeLines="50" w:line="480" w:lineRule="exact"/>
        <w:rPr>
          <w:rFonts w:ascii="Times New Roman" w:eastAsia="標楷體" w:hAnsi="Times New Roman"/>
          <w:b/>
        </w:rPr>
      </w:pPr>
      <w:r w:rsidRPr="00DC2524">
        <w:rPr>
          <w:rFonts w:ascii="Times New Roman" w:eastAsia="標楷體" w:hAnsi="Times New Roman" w:hint="eastAsia"/>
          <w:b/>
          <w:szCs w:val="24"/>
        </w:rPr>
        <w:t>附表</w:t>
      </w:r>
      <w:r w:rsidRPr="00DC2524">
        <w:rPr>
          <w:rFonts w:ascii="Times New Roman" w:eastAsia="標楷體" w:hAnsi="Times New Roman" w:hint="eastAsia"/>
          <w:b/>
          <w:szCs w:val="24"/>
        </w:rPr>
        <w:t>3</w:t>
      </w:r>
      <w:r w:rsidRPr="00DC2524">
        <w:rPr>
          <w:rFonts w:ascii="Times New Roman" w:eastAsia="標楷體" w:hAnsi="Times New Roman" w:hint="eastAsia"/>
          <w:b/>
          <w:szCs w:val="24"/>
        </w:rPr>
        <w:t>：</w:t>
      </w:r>
    </w:p>
    <w:tbl>
      <w:tblPr>
        <w:tblStyle w:val="a8"/>
        <w:tblW w:w="8931" w:type="dxa"/>
        <w:tblInd w:w="108" w:type="dxa"/>
        <w:tblLook w:val="04A0"/>
      </w:tblPr>
      <w:tblGrid>
        <w:gridCol w:w="1276"/>
        <w:gridCol w:w="1559"/>
        <w:gridCol w:w="1985"/>
        <w:gridCol w:w="1417"/>
        <w:gridCol w:w="1418"/>
        <w:gridCol w:w="1276"/>
      </w:tblGrid>
      <w:tr w:rsidR="00F54A2B" w:rsidRPr="007C36A8" w:rsidTr="002168F1">
        <w:trPr>
          <w:trHeight w:val="774"/>
        </w:trPr>
        <w:tc>
          <w:tcPr>
            <w:tcW w:w="89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A2B" w:rsidRPr="007C36A8" w:rsidRDefault="00F54A2B" w:rsidP="00DC2524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台灣癌症基金會</w:t>
            </w:r>
            <w:r w:rsidRPr="007C36A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7C36A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南部分會</w:t>
            </w:r>
            <w:r w:rsidRPr="007C36A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  <w:r w:rsidR="00A1152B" w:rsidRPr="007C36A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資料複印及傳遞</w:t>
            </w:r>
            <w:r w:rsidRPr="007C36A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使用收費標準表</w:t>
            </w:r>
          </w:p>
        </w:tc>
      </w:tr>
      <w:tr w:rsidR="00E75761" w:rsidRPr="007C36A8" w:rsidTr="00336B92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75761" w:rsidRPr="007C36A8" w:rsidRDefault="00E75761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服務</w:t>
            </w:r>
            <w:r w:rsidR="005C245B" w:rsidRPr="007C36A8">
              <w:rPr>
                <w:rFonts w:ascii="Times New Roman" w:eastAsia="標楷體" w:hAnsi="Times New Roman" w:hint="eastAsia"/>
                <w:szCs w:val="24"/>
              </w:rPr>
              <w:t>類別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E75761" w:rsidRPr="007C36A8" w:rsidRDefault="00E75761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資料複印</w:t>
            </w:r>
          </w:p>
        </w:tc>
        <w:tc>
          <w:tcPr>
            <w:tcW w:w="4111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75761" w:rsidRPr="007C36A8" w:rsidRDefault="00E75761" w:rsidP="00DC2524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資料傳真</w:t>
            </w:r>
          </w:p>
        </w:tc>
      </w:tr>
      <w:tr w:rsidR="00E75761" w:rsidRPr="007C36A8" w:rsidTr="00336B92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75761" w:rsidRPr="007C36A8" w:rsidRDefault="005C245B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服務內容</w:t>
            </w:r>
          </w:p>
        </w:tc>
        <w:tc>
          <w:tcPr>
            <w:tcW w:w="1559" w:type="dxa"/>
            <w:vAlign w:val="center"/>
          </w:tcPr>
          <w:p w:rsidR="00E75761" w:rsidRPr="007C36A8" w:rsidRDefault="00E75761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黑白</w:t>
            </w:r>
            <w:r w:rsidR="00100245" w:rsidRPr="007C36A8">
              <w:rPr>
                <w:rFonts w:ascii="Times New Roman" w:eastAsia="標楷體" w:hAnsi="Times New Roman" w:hint="eastAsia"/>
                <w:szCs w:val="24"/>
              </w:rPr>
              <w:t>複印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75761" w:rsidRPr="007C36A8" w:rsidRDefault="00E75761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彩色</w:t>
            </w:r>
            <w:r w:rsidR="00100245" w:rsidRPr="007C36A8">
              <w:rPr>
                <w:rFonts w:ascii="Times New Roman" w:eastAsia="標楷體" w:hAnsi="Times New Roman" w:hint="eastAsia"/>
                <w:szCs w:val="24"/>
              </w:rPr>
              <w:t>複印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E75761" w:rsidRPr="007C36A8" w:rsidRDefault="00E75761" w:rsidP="00DC2524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高雄市地區</w:t>
            </w:r>
          </w:p>
        </w:tc>
        <w:tc>
          <w:tcPr>
            <w:tcW w:w="1418" w:type="dxa"/>
            <w:vAlign w:val="center"/>
          </w:tcPr>
          <w:p w:rsidR="00E75761" w:rsidRPr="007C36A8" w:rsidRDefault="00E75761" w:rsidP="00DC2524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外縣市地區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E75761" w:rsidRPr="007C36A8" w:rsidRDefault="00E75761" w:rsidP="00DC2524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國外地區</w:t>
            </w:r>
          </w:p>
        </w:tc>
      </w:tr>
      <w:tr w:rsidR="00B66B80" w:rsidRPr="007C36A8" w:rsidTr="00E714E8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B66B80" w:rsidRPr="007C36A8" w:rsidRDefault="00B66B80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  <w:szCs w:val="24"/>
              </w:rPr>
              <w:t>費用</w:t>
            </w:r>
          </w:p>
        </w:tc>
        <w:tc>
          <w:tcPr>
            <w:tcW w:w="1559" w:type="dxa"/>
            <w:vAlign w:val="center"/>
          </w:tcPr>
          <w:p w:rsidR="00B66B80" w:rsidRPr="007C36A8" w:rsidRDefault="00B66B80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2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元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/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頁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66B80" w:rsidRPr="007C36A8" w:rsidRDefault="00B66B80" w:rsidP="00DC25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6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元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/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頁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B66B80" w:rsidRPr="007C36A8" w:rsidRDefault="00B66B80" w:rsidP="00DC2524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10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元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/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頁</w:t>
            </w:r>
          </w:p>
        </w:tc>
        <w:tc>
          <w:tcPr>
            <w:tcW w:w="1418" w:type="dxa"/>
            <w:vAlign w:val="center"/>
          </w:tcPr>
          <w:p w:rsidR="00B66B80" w:rsidRPr="007C36A8" w:rsidRDefault="00B66B80" w:rsidP="00DC2524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20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元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/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頁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66B80" w:rsidRPr="007C36A8" w:rsidRDefault="00B66B80" w:rsidP="00DC2524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100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元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/</w:t>
            </w:r>
            <w:r w:rsidRPr="007C36A8">
              <w:rPr>
                <w:rFonts w:ascii="Times New Roman" w:eastAsia="標楷體" w:hAnsi="Times New Roman" w:cs="新細明體" w:hint="eastAsia"/>
                <w:color w:val="0D0D0D" w:themeColor="text1" w:themeTint="F2"/>
                <w:kern w:val="0"/>
                <w:szCs w:val="24"/>
                <w:shd w:val="clear" w:color="auto" w:fill="FFFFFF"/>
              </w:rPr>
              <w:t>頁</w:t>
            </w:r>
          </w:p>
        </w:tc>
      </w:tr>
      <w:tr w:rsidR="00A93A25" w:rsidRPr="007C36A8" w:rsidTr="00705A60">
        <w:trPr>
          <w:trHeight w:val="696"/>
        </w:trPr>
        <w:tc>
          <w:tcPr>
            <w:tcW w:w="893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A25" w:rsidRPr="00705A60" w:rsidRDefault="00870874" w:rsidP="00DC2524">
            <w:pPr>
              <w:spacing w:line="360" w:lineRule="exact"/>
              <w:rPr>
                <w:rFonts w:ascii="Times New Roman" w:eastAsia="標楷體" w:hAnsi="Times New Roman" w:cs="新細明體"/>
                <w:kern w:val="0"/>
                <w:szCs w:val="24"/>
                <w:shd w:val="clear" w:color="auto" w:fill="FFFFFF"/>
              </w:rPr>
            </w:pPr>
            <w:r w:rsidRPr="00705A60">
              <w:rPr>
                <w:rFonts w:ascii="Times New Roman" w:eastAsia="標楷體" w:hAnsi="Times New Roman" w:cs="新細明體" w:hint="eastAsia"/>
                <w:kern w:val="0"/>
                <w:szCs w:val="24"/>
                <w:shd w:val="clear" w:color="auto" w:fill="FFFFFF"/>
              </w:rPr>
              <w:t>*</w:t>
            </w:r>
            <w:r w:rsidRPr="00705A60">
              <w:rPr>
                <w:rFonts w:ascii="Times New Roman" w:eastAsia="標楷體" w:hAnsi="Times New Roman" w:cs="新細明體" w:hint="eastAsia"/>
                <w:kern w:val="0"/>
                <w:szCs w:val="24"/>
                <w:shd w:val="clear" w:color="auto" w:fill="FFFFFF"/>
              </w:rPr>
              <w:t>如需使用影印、列印及傳真相關服務，皆須遵守著作權法及其他相關法令之規定</w:t>
            </w:r>
            <w:r w:rsidRPr="00705A60">
              <w:rPr>
                <w:rFonts w:ascii="Times New Roman" w:eastAsia="標楷體" w:hAnsi="Times New Roman" w:cs="新細明體" w:hint="eastAsia"/>
                <w:kern w:val="0"/>
                <w:szCs w:val="24"/>
                <w:shd w:val="clear" w:color="auto" w:fill="FFFFFF"/>
              </w:rPr>
              <w:t>)</w:t>
            </w:r>
          </w:p>
        </w:tc>
      </w:tr>
    </w:tbl>
    <w:p w:rsidR="00FA3E42" w:rsidRPr="00BB0128" w:rsidRDefault="00105373" w:rsidP="00F86DAF">
      <w:pPr>
        <w:spacing w:line="4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t>*</w:t>
      </w:r>
      <w:r w:rsidR="00F86DAF" w:rsidRPr="00F86DAF">
        <w:rPr>
          <w:rFonts w:ascii="Times New Roman" w:eastAsia="標楷體" w:hAnsi="Times New Roman" w:hint="eastAsia"/>
          <w:szCs w:val="24"/>
        </w:rPr>
        <w:t>本場地之相關收費僅能開立本會</w:t>
      </w:r>
      <w:r w:rsidR="00F86DAF" w:rsidRPr="00BB0128">
        <w:rPr>
          <w:rFonts w:ascii="Times New Roman" w:eastAsia="標楷體" w:hAnsi="Times New Roman" w:hint="eastAsia"/>
          <w:szCs w:val="24"/>
        </w:rPr>
        <w:t>之捐款收據。</w:t>
      </w:r>
    </w:p>
    <w:sectPr w:rsidR="00FA3E42" w:rsidRPr="00BB0128" w:rsidSect="006D2FAC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D83" w:rsidRDefault="00B62D83" w:rsidP="002D7878">
      <w:r>
        <w:separator/>
      </w:r>
    </w:p>
  </w:endnote>
  <w:endnote w:type="continuationSeparator" w:id="0">
    <w:p w:rsidR="00B62D83" w:rsidRDefault="00B62D83" w:rsidP="002D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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1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D83" w:rsidRDefault="00B62D83" w:rsidP="002D7878">
      <w:r>
        <w:separator/>
      </w:r>
    </w:p>
  </w:footnote>
  <w:footnote w:type="continuationSeparator" w:id="0">
    <w:p w:rsidR="00B62D83" w:rsidRDefault="00B62D83" w:rsidP="002D7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7496"/>
    <w:multiLevelType w:val="hybridMultilevel"/>
    <w:tmpl w:val="821616AE"/>
    <w:lvl w:ilvl="0" w:tplc="D5F2467C">
      <w:start w:val="1"/>
      <w:numFmt w:val="taiwaneseCountingThousand"/>
      <w:lvlText w:val="(%1)"/>
      <w:lvlJc w:val="left"/>
      <w:pPr>
        <w:ind w:left="81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EE52C3A"/>
    <w:multiLevelType w:val="hybridMultilevel"/>
    <w:tmpl w:val="CB807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F05584"/>
    <w:multiLevelType w:val="hybridMultilevel"/>
    <w:tmpl w:val="C7242466"/>
    <w:lvl w:ilvl="0" w:tplc="79E0FADE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2132459C"/>
    <w:multiLevelType w:val="hybridMultilevel"/>
    <w:tmpl w:val="7F464826"/>
    <w:lvl w:ilvl="0" w:tplc="7ACA0156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245C2678"/>
    <w:multiLevelType w:val="hybridMultilevel"/>
    <w:tmpl w:val="94866926"/>
    <w:lvl w:ilvl="0" w:tplc="52D632E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5">
    <w:nsid w:val="3040432B"/>
    <w:multiLevelType w:val="hybridMultilevel"/>
    <w:tmpl w:val="7F464826"/>
    <w:lvl w:ilvl="0" w:tplc="7ACA0156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355A0E92"/>
    <w:multiLevelType w:val="hybridMultilevel"/>
    <w:tmpl w:val="B8760FE2"/>
    <w:lvl w:ilvl="0" w:tplc="6610CED8">
      <w:start w:val="1"/>
      <w:numFmt w:val="taiwaneseCountingThousand"/>
      <w:lvlText w:val="(%1)"/>
      <w:lvlJc w:val="left"/>
      <w:pPr>
        <w:ind w:left="975" w:hanging="495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B7B1103"/>
    <w:multiLevelType w:val="hybridMultilevel"/>
    <w:tmpl w:val="B8760FE2"/>
    <w:lvl w:ilvl="0" w:tplc="6610CED8">
      <w:start w:val="1"/>
      <w:numFmt w:val="taiwaneseCountingThousand"/>
      <w:lvlText w:val="(%1)"/>
      <w:lvlJc w:val="left"/>
      <w:pPr>
        <w:ind w:left="975" w:hanging="495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EF45555"/>
    <w:multiLevelType w:val="hybridMultilevel"/>
    <w:tmpl w:val="C35ACF28"/>
    <w:lvl w:ilvl="0" w:tplc="40D24692">
      <w:start w:val="1"/>
      <w:numFmt w:val="taiwaneseCountingThousand"/>
      <w:lvlText w:val="%1、"/>
      <w:lvlJc w:val="left"/>
      <w:pPr>
        <w:ind w:left="172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024" w:hanging="480"/>
      </w:pPr>
    </w:lvl>
    <w:lvl w:ilvl="2" w:tplc="0409001B" w:tentative="1">
      <w:start w:val="1"/>
      <w:numFmt w:val="lowerRoman"/>
      <w:lvlText w:val="%3."/>
      <w:lvlJc w:val="right"/>
      <w:pPr>
        <w:ind w:left="-544" w:hanging="480"/>
      </w:pPr>
    </w:lvl>
    <w:lvl w:ilvl="3" w:tplc="0409000F" w:tentative="1">
      <w:start w:val="1"/>
      <w:numFmt w:val="decimal"/>
      <w:lvlText w:val="%4."/>
      <w:lvlJc w:val="left"/>
      <w:pPr>
        <w:ind w:left="-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" w:hanging="480"/>
      </w:pPr>
    </w:lvl>
    <w:lvl w:ilvl="5" w:tplc="0409001B" w:tentative="1">
      <w:start w:val="1"/>
      <w:numFmt w:val="lowerRoman"/>
      <w:lvlText w:val="%6."/>
      <w:lvlJc w:val="right"/>
      <w:pPr>
        <w:ind w:left="896" w:hanging="480"/>
      </w:pPr>
    </w:lvl>
    <w:lvl w:ilvl="6" w:tplc="0409000F" w:tentative="1">
      <w:start w:val="1"/>
      <w:numFmt w:val="decimal"/>
      <w:lvlText w:val="%7."/>
      <w:lvlJc w:val="left"/>
      <w:pPr>
        <w:ind w:left="1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56" w:hanging="480"/>
      </w:pPr>
    </w:lvl>
    <w:lvl w:ilvl="8" w:tplc="0409001B" w:tentative="1">
      <w:start w:val="1"/>
      <w:numFmt w:val="lowerRoman"/>
      <w:lvlText w:val="%9."/>
      <w:lvlJc w:val="right"/>
      <w:pPr>
        <w:ind w:left="2336" w:hanging="480"/>
      </w:pPr>
    </w:lvl>
  </w:abstractNum>
  <w:abstractNum w:abstractNumId="9">
    <w:nsid w:val="4CA808BC"/>
    <w:multiLevelType w:val="hybridMultilevel"/>
    <w:tmpl w:val="1BACDD28"/>
    <w:lvl w:ilvl="0" w:tplc="8C3C4218">
      <w:start w:val="1"/>
      <w:numFmt w:val="taiwaneseCountingThousand"/>
      <w:lvlText w:val="(%1)"/>
      <w:lvlJc w:val="left"/>
      <w:pPr>
        <w:ind w:left="816" w:hanging="39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503D6FFA"/>
    <w:multiLevelType w:val="hybridMultilevel"/>
    <w:tmpl w:val="EB5E1F00"/>
    <w:lvl w:ilvl="0" w:tplc="9918C5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0A158EC"/>
    <w:multiLevelType w:val="hybridMultilevel"/>
    <w:tmpl w:val="1012D76E"/>
    <w:lvl w:ilvl="0" w:tplc="24A40AC2">
      <w:start w:val="1"/>
      <w:numFmt w:val="taiwaneseCountingThousand"/>
      <w:lvlText w:val="(%1)"/>
      <w:lvlJc w:val="left"/>
      <w:pPr>
        <w:ind w:left="975" w:hanging="495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275672D"/>
    <w:multiLevelType w:val="hybridMultilevel"/>
    <w:tmpl w:val="9C26F02A"/>
    <w:lvl w:ilvl="0" w:tplc="261C4A8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878"/>
    <w:rsid w:val="000015C8"/>
    <w:rsid w:val="00001980"/>
    <w:rsid w:val="00004736"/>
    <w:rsid w:val="00007182"/>
    <w:rsid w:val="00010F3D"/>
    <w:rsid w:val="00014F5F"/>
    <w:rsid w:val="00015B13"/>
    <w:rsid w:val="00015B76"/>
    <w:rsid w:val="00016676"/>
    <w:rsid w:val="00021B15"/>
    <w:rsid w:val="00021FC6"/>
    <w:rsid w:val="00024092"/>
    <w:rsid w:val="00026CC0"/>
    <w:rsid w:val="00027ADB"/>
    <w:rsid w:val="00030170"/>
    <w:rsid w:val="00037BD9"/>
    <w:rsid w:val="00037BDF"/>
    <w:rsid w:val="00037E0B"/>
    <w:rsid w:val="0004122A"/>
    <w:rsid w:val="00041E5F"/>
    <w:rsid w:val="00043996"/>
    <w:rsid w:val="000530E9"/>
    <w:rsid w:val="00067DEC"/>
    <w:rsid w:val="0007144E"/>
    <w:rsid w:val="000726BA"/>
    <w:rsid w:val="00074CDF"/>
    <w:rsid w:val="000755AE"/>
    <w:rsid w:val="00076630"/>
    <w:rsid w:val="00083E12"/>
    <w:rsid w:val="000931E4"/>
    <w:rsid w:val="000A1D8E"/>
    <w:rsid w:val="000A67CB"/>
    <w:rsid w:val="000B0D0F"/>
    <w:rsid w:val="000B3C6E"/>
    <w:rsid w:val="000B546E"/>
    <w:rsid w:val="000B6917"/>
    <w:rsid w:val="000B7919"/>
    <w:rsid w:val="000C620C"/>
    <w:rsid w:val="000C6C88"/>
    <w:rsid w:val="000C7179"/>
    <w:rsid w:val="000D20AB"/>
    <w:rsid w:val="000D577C"/>
    <w:rsid w:val="000D677E"/>
    <w:rsid w:val="000E6671"/>
    <w:rsid w:val="000F0059"/>
    <w:rsid w:val="000F3FC8"/>
    <w:rsid w:val="000F53C1"/>
    <w:rsid w:val="00100245"/>
    <w:rsid w:val="001007DA"/>
    <w:rsid w:val="00100E65"/>
    <w:rsid w:val="00104DEC"/>
    <w:rsid w:val="00105373"/>
    <w:rsid w:val="001070CF"/>
    <w:rsid w:val="00112F5E"/>
    <w:rsid w:val="001220B7"/>
    <w:rsid w:val="00132205"/>
    <w:rsid w:val="00132C17"/>
    <w:rsid w:val="00136113"/>
    <w:rsid w:val="00144F9F"/>
    <w:rsid w:val="00145092"/>
    <w:rsid w:val="0015788D"/>
    <w:rsid w:val="00162C71"/>
    <w:rsid w:val="00164871"/>
    <w:rsid w:val="00181675"/>
    <w:rsid w:val="00191865"/>
    <w:rsid w:val="00197760"/>
    <w:rsid w:val="001A39FE"/>
    <w:rsid w:val="001C3F16"/>
    <w:rsid w:val="001C4DCB"/>
    <w:rsid w:val="001D566A"/>
    <w:rsid w:val="001E1565"/>
    <w:rsid w:val="001F0FDC"/>
    <w:rsid w:val="001F1441"/>
    <w:rsid w:val="001F1E23"/>
    <w:rsid w:val="001F1FA9"/>
    <w:rsid w:val="001F2085"/>
    <w:rsid w:val="001F3B24"/>
    <w:rsid w:val="001F758B"/>
    <w:rsid w:val="00206510"/>
    <w:rsid w:val="00206D5B"/>
    <w:rsid w:val="00212B13"/>
    <w:rsid w:val="0021314A"/>
    <w:rsid w:val="0021529A"/>
    <w:rsid w:val="002168F1"/>
    <w:rsid w:val="002226A8"/>
    <w:rsid w:val="0022599A"/>
    <w:rsid w:val="002263BF"/>
    <w:rsid w:val="002314B3"/>
    <w:rsid w:val="002409A4"/>
    <w:rsid w:val="00243C39"/>
    <w:rsid w:val="00244BE9"/>
    <w:rsid w:val="00253685"/>
    <w:rsid w:val="00254852"/>
    <w:rsid w:val="00261174"/>
    <w:rsid w:val="00261967"/>
    <w:rsid w:val="002622DF"/>
    <w:rsid w:val="002647A3"/>
    <w:rsid w:val="00266214"/>
    <w:rsid w:val="00266709"/>
    <w:rsid w:val="00271A96"/>
    <w:rsid w:val="00273AD8"/>
    <w:rsid w:val="00274812"/>
    <w:rsid w:val="00275DA0"/>
    <w:rsid w:val="002804B6"/>
    <w:rsid w:val="00293DAA"/>
    <w:rsid w:val="0029741E"/>
    <w:rsid w:val="002A1D10"/>
    <w:rsid w:val="002A2EA2"/>
    <w:rsid w:val="002A3251"/>
    <w:rsid w:val="002A5C85"/>
    <w:rsid w:val="002B6D11"/>
    <w:rsid w:val="002C1242"/>
    <w:rsid w:val="002C147D"/>
    <w:rsid w:val="002C2876"/>
    <w:rsid w:val="002C5F7C"/>
    <w:rsid w:val="002D2C45"/>
    <w:rsid w:val="002D3CA3"/>
    <w:rsid w:val="002D7878"/>
    <w:rsid w:val="002F2E60"/>
    <w:rsid w:val="002F3B49"/>
    <w:rsid w:val="002F55F7"/>
    <w:rsid w:val="002F5BD0"/>
    <w:rsid w:val="003042DC"/>
    <w:rsid w:val="003059DE"/>
    <w:rsid w:val="00305F87"/>
    <w:rsid w:val="00306A9E"/>
    <w:rsid w:val="00311611"/>
    <w:rsid w:val="00312CF1"/>
    <w:rsid w:val="003152A4"/>
    <w:rsid w:val="00315C57"/>
    <w:rsid w:val="00327EEC"/>
    <w:rsid w:val="00336B92"/>
    <w:rsid w:val="00337E4C"/>
    <w:rsid w:val="003425F3"/>
    <w:rsid w:val="00342FD4"/>
    <w:rsid w:val="00344872"/>
    <w:rsid w:val="00352040"/>
    <w:rsid w:val="003529B1"/>
    <w:rsid w:val="00353D61"/>
    <w:rsid w:val="00355185"/>
    <w:rsid w:val="00357CD1"/>
    <w:rsid w:val="00360F70"/>
    <w:rsid w:val="003614CC"/>
    <w:rsid w:val="003615B3"/>
    <w:rsid w:val="00364929"/>
    <w:rsid w:val="0037526D"/>
    <w:rsid w:val="0037531F"/>
    <w:rsid w:val="003912A5"/>
    <w:rsid w:val="003941AD"/>
    <w:rsid w:val="00394AE2"/>
    <w:rsid w:val="00396E37"/>
    <w:rsid w:val="003B0848"/>
    <w:rsid w:val="003B39F8"/>
    <w:rsid w:val="003B45F5"/>
    <w:rsid w:val="003B7132"/>
    <w:rsid w:val="003C2B10"/>
    <w:rsid w:val="003C2FE9"/>
    <w:rsid w:val="003C38C6"/>
    <w:rsid w:val="003D0808"/>
    <w:rsid w:val="003D1E92"/>
    <w:rsid w:val="003D2E2D"/>
    <w:rsid w:val="003D5A36"/>
    <w:rsid w:val="003E2002"/>
    <w:rsid w:val="003E67B7"/>
    <w:rsid w:val="003E7D7A"/>
    <w:rsid w:val="003F1ED8"/>
    <w:rsid w:val="003F33C4"/>
    <w:rsid w:val="00400BB8"/>
    <w:rsid w:val="00406EA9"/>
    <w:rsid w:val="00413B3F"/>
    <w:rsid w:val="0041623A"/>
    <w:rsid w:val="004208D7"/>
    <w:rsid w:val="00422664"/>
    <w:rsid w:val="0043082F"/>
    <w:rsid w:val="00432722"/>
    <w:rsid w:val="004403B2"/>
    <w:rsid w:val="00440586"/>
    <w:rsid w:val="004444EE"/>
    <w:rsid w:val="00460023"/>
    <w:rsid w:val="00461826"/>
    <w:rsid w:val="0046521D"/>
    <w:rsid w:val="00473C49"/>
    <w:rsid w:val="00480D39"/>
    <w:rsid w:val="00480EAD"/>
    <w:rsid w:val="004835DA"/>
    <w:rsid w:val="004838B6"/>
    <w:rsid w:val="004879B7"/>
    <w:rsid w:val="0049486D"/>
    <w:rsid w:val="00495CF8"/>
    <w:rsid w:val="004A107F"/>
    <w:rsid w:val="004A135B"/>
    <w:rsid w:val="004A6E84"/>
    <w:rsid w:val="004B15BD"/>
    <w:rsid w:val="004B37F6"/>
    <w:rsid w:val="004B388A"/>
    <w:rsid w:val="004B5BAE"/>
    <w:rsid w:val="004C1C10"/>
    <w:rsid w:val="004C51B9"/>
    <w:rsid w:val="004C6AED"/>
    <w:rsid w:val="004D0975"/>
    <w:rsid w:val="004D1D15"/>
    <w:rsid w:val="004D2D4A"/>
    <w:rsid w:val="004D3FB3"/>
    <w:rsid w:val="004D4C45"/>
    <w:rsid w:val="004E447A"/>
    <w:rsid w:val="004E4AF0"/>
    <w:rsid w:val="004F4A3F"/>
    <w:rsid w:val="004F54EB"/>
    <w:rsid w:val="00503A14"/>
    <w:rsid w:val="00506545"/>
    <w:rsid w:val="0051044A"/>
    <w:rsid w:val="00511EDF"/>
    <w:rsid w:val="00512DCD"/>
    <w:rsid w:val="005147FD"/>
    <w:rsid w:val="0052377A"/>
    <w:rsid w:val="00525D7A"/>
    <w:rsid w:val="005264C5"/>
    <w:rsid w:val="0052732B"/>
    <w:rsid w:val="00527D93"/>
    <w:rsid w:val="00530443"/>
    <w:rsid w:val="00531D2F"/>
    <w:rsid w:val="0053203A"/>
    <w:rsid w:val="00535BE5"/>
    <w:rsid w:val="00542401"/>
    <w:rsid w:val="0055193E"/>
    <w:rsid w:val="00554906"/>
    <w:rsid w:val="005572CE"/>
    <w:rsid w:val="00557F7B"/>
    <w:rsid w:val="00565DC2"/>
    <w:rsid w:val="00567194"/>
    <w:rsid w:val="00580892"/>
    <w:rsid w:val="00580AD1"/>
    <w:rsid w:val="00582DF9"/>
    <w:rsid w:val="005912CE"/>
    <w:rsid w:val="00593102"/>
    <w:rsid w:val="005A06B1"/>
    <w:rsid w:val="005A240D"/>
    <w:rsid w:val="005B0405"/>
    <w:rsid w:val="005B0AA8"/>
    <w:rsid w:val="005B474E"/>
    <w:rsid w:val="005B58B1"/>
    <w:rsid w:val="005B7412"/>
    <w:rsid w:val="005C245B"/>
    <w:rsid w:val="005C5483"/>
    <w:rsid w:val="005C73E7"/>
    <w:rsid w:val="005D33DB"/>
    <w:rsid w:val="005D4031"/>
    <w:rsid w:val="005D53DA"/>
    <w:rsid w:val="005E6772"/>
    <w:rsid w:val="005F2411"/>
    <w:rsid w:val="005F36B4"/>
    <w:rsid w:val="005F60C1"/>
    <w:rsid w:val="005F6205"/>
    <w:rsid w:val="005F7654"/>
    <w:rsid w:val="005F7717"/>
    <w:rsid w:val="006003C1"/>
    <w:rsid w:val="006044A1"/>
    <w:rsid w:val="00621E26"/>
    <w:rsid w:val="00627845"/>
    <w:rsid w:val="006327F7"/>
    <w:rsid w:val="006359E2"/>
    <w:rsid w:val="00652B28"/>
    <w:rsid w:val="00655E4B"/>
    <w:rsid w:val="0066039D"/>
    <w:rsid w:val="00662AA2"/>
    <w:rsid w:val="00666E5B"/>
    <w:rsid w:val="00667ACF"/>
    <w:rsid w:val="00670630"/>
    <w:rsid w:val="0067225F"/>
    <w:rsid w:val="00672949"/>
    <w:rsid w:val="00674F17"/>
    <w:rsid w:val="00675BFD"/>
    <w:rsid w:val="00676691"/>
    <w:rsid w:val="006837C7"/>
    <w:rsid w:val="00685107"/>
    <w:rsid w:val="0069219B"/>
    <w:rsid w:val="00695E0B"/>
    <w:rsid w:val="006963CB"/>
    <w:rsid w:val="006A1041"/>
    <w:rsid w:val="006A2D41"/>
    <w:rsid w:val="006B1E95"/>
    <w:rsid w:val="006B5911"/>
    <w:rsid w:val="006B5F21"/>
    <w:rsid w:val="006C3228"/>
    <w:rsid w:val="006C6BC9"/>
    <w:rsid w:val="006D18BA"/>
    <w:rsid w:val="006D2FAC"/>
    <w:rsid w:val="006D4261"/>
    <w:rsid w:val="006D4BD4"/>
    <w:rsid w:val="006E2CA0"/>
    <w:rsid w:val="0070095D"/>
    <w:rsid w:val="00700A13"/>
    <w:rsid w:val="00704087"/>
    <w:rsid w:val="00705A60"/>
    <w:rsid w:val="0071530F"/>
    <w:rsid w:val="0072151E"/>
    <w:rsid w:val="00723398"/>
    <w:rsid w:val="007265B7"/>
    <w:rsid w:val="007272AA"/>
    <w:rsid w:val="00736798"/>
    <w:rsid w:val="00743C0F"/>
    <w:rsid w:val="0075246E"/>
    <w:rsid w:val="00753B86"/>
    <w:rsid w:val="00755C59"/>
    <w:rsid w:val="00756CBF"/>
    <w:rsid w:val="0076291A"/>
    <w:rsid w:val="00771EF3"/>
    <w:rsid w:val="0077584A"/>
    <w:rsid w:val="007813C3"/>
    <w:rsid w:val="0079565C"/>
    <w:rsid w:val="007A0A57"/>
    <w:rsid w:val="007A24DF"/>
    <w:rsid w:val="007B2253"/>
    <w:rsid w:val="007B399C"/>
    <w:rsid w:val="007B437B"/>
    <w:rsid w:val="007C36A8"/>
    <w:rsid w:val="007D39D1"/>
    <w:rsid w:val="007D5175"/>
    <w:rsid w:val="007F37E6"/>
    <w:rsid w:val="007F5289"/>
    <w:rsid w:val="007F70AD"/>
    <w:rsid w:val="007F7D70"/>
    <w:rsid w:val="008006B6"/>
    <w:rsid w:val="00801F1A"/>
    <w:rsid w:val="008020A4"/>
    <w:rsid w:val="00805DB3"/>
    <w:rsid w:val="00810C0A"/>
    <w:rsid w:val="00825E62"/>
    <w:rsid w:val="008275E3"/>
    <w:rsid w:val="00830F3B"/>
    <w:rsid w:val="008320B7"/>
    <w:rsid w:val="0084168F"/>
    <w:rsid w:val="008419A8"/>
    <w:rsid w:val="008420AF"/>
    <w:rsid w:val="0084667E"/>
    <w:rsid w:val="00846E26"/>
    <w:rsid w:val="00847005"/>
    <w:rsid w:val="008516C8"/>
    <w:rsid w:val="00855F74"/>
    <w:rsid w:val="0085774A"/>
    <w:rsid w:val="00862B88"/>
    <w:rsid w:val="00865BE3"/>
    <w:rsid w:val="008703FF"/>
    <w:rsid w:val="00870874"/>
    <w:rsid w:val="008730B1"/>
    <w:rsid w:val="00873317"/>
    <w:rsid w:val="008745A9"/>
    <w:rsid w:val="00882517"/>
    <w:rsid w:val="00886D0D"/>
    <w:rsid w:val="008974F2"/>
    <w:rsid w:val="008A2D45"/>
    <w:rsid w:val="008A39C6"/>
    <w:rsid w:val="008A7C90"/>
    <w:rsid w:val="008B3FF3"/>
    <w:rsid w:val="008B4248"/>
    <w:rsid w:val="008C7018"/>
    <w:rsid w:val="008D59F9"/>
    <w:rsid w:val="008D7B7C"/>
    <w:rsid w:val="008F2DCA"/>
    <w:rsid w:val="008F6ACA"/>
    <w:rsid w:val="008F789E"/>
    <w:rsid w:val="00905BF7"/>
    <w:rsid w:val="009075A7"/>
    <w:rsid w:val="00907A59"/>
    <w:rsid w:val="00910CFD"/>
    <w:rsid w:val="0091568E"/>
    <w:rsid w:val="00920FBE"/>
    <w:rsid w:val="00921CF0"/>
    <w:rsid w:val="009233CB"/>
    <w:rsid w:val="00933052"/>
    <w:rsid w:val="00936933"/>
    <w:rsid w:val="00942ABA"/>
    <w:rsid w:val="009438DD"/>
    <w:rsid w:val="009450D6"/>
    <w:rsid w:val="00946279"/>
    <w:rsid w:val="009462C5"/>
    <w:rsid w:val="00955E74"/>
    <w:rsid w:val="00960A52"/>
    <w:rsid w:val="0097462A"/>
    <w:rsid w:val="0097589D"/>
    <w:rsid w:val="0097697D"/>
    <w:rsid w:val="00990130"/>
    <w:rsid w:val="00990B20"/>
    <w:rsid w:val="00995B29"/>
    <w:rsid w:val="009A209B"/>
    <w:rsid w:val="009A2DA2"/>
    <w:rsid w:val="009A3D51"/>
    <w:rsid w:val="009A4571"/>
    <w:rsid w:val="009A55A5"/>
    <w:rsid w:val="009B11DB"/>
    <w:rsid w:val="009B24C0"/>
    <w:rsid w:val="009B4798"/>
    <w:rsid w:val="009B5A14"/>
    <w:rsid w:val="009C1B92"/>
    <w:rsid w:val="009C4BDF"/>
    <w:rsid w:val="009D3BFA"/>
    <w:rsid w:val="009D7E97"/>
    <w:rsid w:val="009E1306"/>
    <w:rsid w:val="009E3703"/>
    <w:rsid w:val="009E7988"/>
    <w:rsid w:val="009F04A8"/>
    <w:rsid w:val="009F1878"/>
    <w:rsid w:val="00A06FB7"/>
    <w:rsid w:val="00A1152B"/>
    <w:rsid w:val="00A176D9"/>
    <w:rsid w:val="00A2284B"/>
    <w:rsid w:val="00A25A11"/>
    <w:rsid w:val="00A27DD1"/>
    <w:rsid w:val="00A428E2"/>
    <w:rsid w:val="00A42ADE"/>
    <w:rsid w:val="00A43D76"/>
    <w:rsid w:val="00A56716"/>
    <w:rsid w:val="00A62BC4"/>
    <w:rsid w:val="00A65109"/>
    <w:rsid w:val="00A66584"/>
    <w:rsid w:val="00A66793"/>
    <w:rsid w:val="00A703B8"/>
    <w:rsid w:val="00A705E6"/>
    <w:rsid w:val="00A71785"/>
    <w:rsid w:val="00A72E54"/>
    <w:rsid w:val="00A9029E"/>
    <w:rsid w:val="00A93A25"/>
    <w:rsid w:val="00A94FCE"/>
    <w:rsid w:val="00AA08A8"/>
    <w:rsid w:val="00AA2497"/>
    <w:rsid w:val="00AA2D2C"/>
    <w:rsid w:val="00AB5355"/>
    <w:rsid w:val="00AB57CC"/>
    <w:rsid w:val="00AB5F6D"/>
    <w:rsid w:val="00AC0FBC"/>
    <w:rsid w:val="00AC164A"/>
    <w:rsid w:val="00AC2158"/>
    <w:rsid w:val="00AC557F"/>
    <w:rsid w:val="00AC602D"/>
    <w:rsid w:val="00AD035F"/>
    <w:rsid w:val="00AD30C3"/>
    <w:rsid w:val="00AD50C5"/>
    <w:rsid w:val="00AD6364"/>
    <w:rsid w:val="00AD691D"/>
    <w:rsid w:val="00AE04E6"/>
    <w:rsid w:val="00AE17CB"/>
    <w:rsid w:val="00AE33B6"/>
    <w:rsid w:val="00AF12E7"/>
    <w:rsid w:val="00AF4FA9"/>
    <w:rsid w:val="00B01AD5"/>
    <w:rsid w:val="00B03031"/>
    <w:rsid w:val="00B0473F"/>
    <w:rsid w:val="00B067CF"/>
    <w:rsid w:val="00B12E86"/>
    <w:rsid w:val="00B1691C"/>
    <w:rsid w:val="00B17FEF"/>
    <w:rsid w:val="00B21261"/>
    <w:rsid w:val="00B323F8"/>
    <w:rsid w:val="00B324D9"/>
    <w:rsid w:val="00B364AF"/>
    <w:rsid w:val="00B37478"/>
    <w:rsid w:val="00B44083"/>
    <w:rsid w:val="00B466D6"/>
    <w:rsid w:val="00B47BDA"/>
    <w:rsid w:val="00B5005E"/>
    <w:rsid w:val="00B5101C"/>
    <w:rsid w:val="00B533A7"/>
    <w:rsid w:val="00B55A12"/>
    <w:rsid w:val="00B62D83"/>
    <w:rsid w:val="00B65439"/>
    <w:rsid w:val="00B66B80"/>
    <w:rsid w:val="00B713D9"/>
    <w:rsid w:val="00B775A3"/>
    <w:rsid w:val="00B8132F"/>
    <w:rsid w:val="00B861AA"/>
    <w:rsid w:val="00B904D5"/>
    <w:rsid w:val="00B92EDA"/>
    <w:rsid w:val="00B932B1"/>
    <w:rsid w:val="00BA2A7F"/>
    <w:rsid w:val="00BA7371"/>
    <w:rsid w:val="00BB0128"/>
    <w:rsid w:val="00BB3EB7"/>
    <w:rsid w:val="00BB4BD2"/>
    <w:rsid w:val="00BB7945"/>
    <w:rsid w:val="00BC30ED"/>
    <w:rsid w:val="00BE3345"/>
    <w:rsid w:val="00BE5AA6"/>
    <w:rsid w:val="00C008CC"/>
    <w:rsid w:val="00C021A4"/>
    <w:rsid w:val="00C139D4"/>
    <w:rsid w:val="00C2515C"/>
    <w:rsid w:val="00C26B5F"/>
    <w:rsid w:val="00C411CB"/>
    <w:rsid w:val="00C4687C"/>
    <w:rsid w:val="00C525DF"/>
    <w:rsid w:val="00C56C21"/>
    <w:rsid w:val="00C572A2"/>
    <w:rsid w:val="00C574AC"/>
    <w:rsid w:val="00C6341F"/>
    <w:rsid w:val="00C64431"/>
    <w:rsid w:val="00C7456C"/>
    <w:rsid w:val="00C819D0"/>
    <w:rsid w:val="00C8341B"/>
    <w:rsid w:val="00C83ACA"/>
    <w:rsid w:val="00C8470C"/>
    <w:rsid w:val="00C847A4"/>
    <w:rsid w:val="00C9284D"/>
    <w:rsid w:val="00C9371D"/>
    <w:rsid w:val="00CA0275"/>
    <w:rsid w:val="00CA1BBB"/>
    <w:rsid w:val="00CA245D"/>
    <w:rsid w:val="00CA31E6"/>
    <w:rsid w:val="00CB53F4"/>
    <w:rsid w:val="00CB6E2F"/>
    <w:rsid w:val="00CC3576"/>
    <w:rsid w:val="00CC3BEF"/>
    <w:rsid w:val="00CD4E89"/>
    <w:rsid w:val="00CD5CAC"/>
    <w:rsid w:val="00CE09F1"/>
    <w:rsid w:val="00CE60B7"/>
    <w:rsid w:val="00CF3F30"/>
    <w:rsid w:val="00CF7989"/>
    <w:rsid w:val="00D05E96"/>
    <w:rsid w:val="00D11863"/>
    <w:rsid w:val="00D17382"/>
    <w:rsid w:val="00D20A91"/>
    <w:rsid w:val="00D30D65"/>
    <w:rsid w:val="00D410FA"/>
    <w:rsid w:val="00D4206F"/>
    <w:rsid w:val="00D43199"/>
    <w:rsid w:val="00D437CA"/>
    <w:rsid w:val="00D43A52"/>
    <w:rsid w:val="00D44320"/>
    <w:rsid w:val="00D46C41"/>
    <w:rsid w:val="00D51F42"/>
    <w:rsid w:val="00D54F68"/>
    <w:rsid w:val="00D55B20"/>
    <w:rsid w:val="00D719B3"/>
    <w:rsid w:val="00D7315C"/>
    <w:rsid w:val="00D73DAE"/>
    <w:rsid w:val="00D7701D"/>
    <w:rsid w:val="00D81A59"/>
    <w:rsid w:val="00D8388C"/>
    <w:rsid w:val="00D862CE"/>
    <w:rsid w:val="00DC056E"/>
    <w:rsid w:val="00DC1010"/>
    <w:rsid w:val="00DC2524"/>
    <w:rsid w:val="00DC779B"/>
    <w:rsid w:val="00DD0BA8"/>
    <w:rsid w:val="00DD3C5D"/>
    <w:rsid w:val="00DD4C4A"/>
    <w:rsid w:val="00DD5957"/>
    <w:rsid w:val="00DD655B"/>
    <w:rsid w:val="00DE0577"/>
    <w:rsid w:val="00DE2308"/>
    <w:rsid w:val="00DE34E0"/>
    <w:rsid w:val="00DF1C8D"/>
    <w:rsid w:val="00E0062F"/>
    <w:rsid w:val="00E01746"/>
    <w:rsid w:val="00E0437E"/>
    <w:rsid w:val="00E043C1"/>
    <w:rsid w:val="00E135E9"/>
    <w:rsid w:val="00E16C88"/>
    <w:rsid w:val="00E170A8"/>
    <w:rsid w:val="00E17EDD"/>
    <w:rsid w:val="00E2443A"/>
    <w:rsid w:val="00E24BDC"/>
    <w:rsid w:val="00E3048C"/>
    <w:rsid w:val="00E33F41"/>
    <w:rsid w:val="00E34822"/>
    <w:rsid w:val="00E36233"/>
    <w:rsid w:val="00E420A2"/>
    <w:rsid w:val="00E42840"/>
    <w:rsid w:val="00E4385E"/>
    <w:rsid w:val="00E45429"/>
    <w:rsid w:val="00E527C6"/>
    <w:rsid w:val="00E55FB8"/>
    <w:rsid w:val="00E60D38"/>
    <w:rsid w:val="00E63367"/>
    <w:rsid w:val="00E65609"/>
    <w:rsid w:val="00E65F7F"/>
    <w:rsid w:val="00E6786A"/>
    <w:rsid w:val="00E714E8"/>
    <w:rsid w:val="00E721AB"/>
    <w:rsid w:val="00E75761"/>
    <w:rsid w:val="00E86C21"/>
    <w:rsid w:val="00EA0575"/>
    <w:rsid w:val="00EA28E9"/>
    <w:rsid w:val="00EA429A"/>
    <w:rsid w:val="00EA5A74"/>
    <w:rsid w:val="00EA6441"/>
    <w:rsid w:val="00EB0583"/>
    <w:rsid w:val="00EB0E15"/>
    <w:rsid w:val="00EB3106"/>
    <w:rsid w:val="00EB68D6"/>
    <w:rsid w:val="00EC6017"/>
    <w:rsid w:val="00ED263F"/>
    <w:rsid w:val="00ED50DD"/>
    <w:rsid w:val="00ED60F1"/>
    <w:rsid w:val="00EE3E63"/>
    <w:rsid w:val="00EF0615"/>
    <w:rsid w:val="00EF2391"/>
    <w:rsid w:val="00EF3760"/>
    <w:rsid w:val="00EF3795"/>
    <w:rsid w:val="00EF7CC7"/>
    <w:rsid w:val="00F019FE"/>
    <w:rsid w:val="00F1630B"/>
    <w:rsid w:val="00F165F0"/>
    <w:rsid w:val="00F2696E"/>
    <w:rsid w:val="00F27D5C"/>
    <w:rsid w:val="00F33815"/>
    <w:rsid w:val="00F33B12"/>
    <w:rsid w:val="00F3667F"/>
    <w:rsid w:val="00F36E09"/>
    <w:rsid w:val="00F36E8C"/>
    <w:rsid w:val="00F46291"/>
    <w:rsid w:val="00F544FA"/>
    <w:rsid w:val="00F54A2B"/>
    <w:rsid w:val="00F54D5A"/>
    <w:rsid w:val="00F57DDE"/>
    <w:rsid w:val="00F63457"/>
    <w:rsid w:val="00F63FF9"/>
    <w:rsid w:val="00F6700C"/>
    <w:rsid w:val="00F73790"/>
    <w:rsid w:val="00F73D05"/>
    <w:rsid w:val="00F741DB"/>
    <w:rsid w:val="00F83250"/>
    <w:rsid w:val="00F868DD"/>
    <w:rsid w:val="00F86DAF"/>
    <w:rsid w:val="00F92AFA"/>
    <w:rsid w:val="00F952CF"/>
    <w:rsid w:val="00FA1BF0"/>
    <w:rsid w:val="00FA3E42"/>
    <w:rsid w:val="00FA4BFB"/>
    <w:rsid w:val="00FB60EF"/>
    <w:rsid w:val="00FB74BE"/>
    <w:rsid w:val="00FC33FE"/>
    <w:rsid w:val="00FC529D"/>
    <w:rsid w:val="00FC6597"/>
    <w:rsid w:val="00FC74C5"/>
    <w:rsid w:val="00FD0080"/>
    <w:rsid w:val="00FD1707"/>
    <w:rsid w:val="00FD736A"/>
    <w:rsid w:val="00FD744F"/>
    <w:rsid w:val="00FE2B78"/>
    <w:rsid w:val="00FF10D9"/>
    <w:rsid w:val="00FF28FB"/>
    <w:rsid w:val="00FF4F27"/>
    <w:rsid w:val="00FF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D787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7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D7878"/>
    <w:rPr>
      <w:sz w:val="20"/>
      <w:szCs w:val="20"/>
    </w:rPr>
  </w:style>
  <w:style w:type="character" w:customStyle="1" w:styleId="apple-style-span">
    <w:name w:val="apple-style-span"/>
    <w:basedOn w:val="a0"/>
    <w:rsid w:val="00394AE2"/>
  </w:style>
  <w:style w:type="paragraph" w:styleId="a7">
    <w:name w:val="List Paragraph"/>
    <w:basedOn w:val="a"/>
    <w:uiPriority w:val="34"/>
    <w:qFormat/>
    <w:rsid w:val="00394AE2"/>
    <w:pPr>
      <w:ind w:leftChars="200" w:left="480"/>
    </w:pPr>
  </w:style>
  <w:style w:type="table" w:styleId="a8">
    <w:name w:val="Table Grid"/>
    <w:basedOn w:val="a1"/>
    <w:uiPriority w:val="59"/>
    <w:rsid w:val="00AC1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662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266214"/>
    <w:rPr>
      <w:b/>
      <w:bCs/>
    </w:rPr>
  </w:style>
  <w:style w:type="character" w:customStyle="1" w:styleId="apple-converted-space">
    <w:name w:val="apple-converted-space"/>
    <w:basedOn w:val="a0"/>
    <w:rsid w:val="00266214"/>
  </w:style>
  <w:style w:type="paragraph" w:customStyle="1" w:styleId="Default">
    <w:name w:val="Default"/>
    <w:rsid w:val="00DD4C4A"/>
    <w:pPr>
      <w:widowControl w:val="0"/>
      <w:autoSpaceDE w:val="0"/>
      <w:autoSpaceDN w:val="0"/>
      <w:adjustRightInd w:val="0"/>
    </w:pPr>
    <w:rPr>
      <w:rFonts w:ascii="標楷體i..." w:eastAsia="標楷體i..." w:cs="標楷體i..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015A0-0B60-4475-9E79-B29CC7BC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fcfmonkey</cp:lastModifiedBy>
  <cp:revision>2</cp:revision>
  <dcterms:created xsi:type="dcterms:W3CDTF">2012-10-09T09:12:00Z</dcterms:created>
  <dcterms:modified xsi:type="dcterms:W3CDTF">2012-10-09T09:12:00Z</dcterms:modified>
</cp:coreProperties>
</file>